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23" w:rsidRDefault="00C10623" w:rsidP="00253E8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3B80">
        <w:rPr>
          <w:rFonts w:ascii="Times New Roman" w:hAnsi="Times New Roman" w:cs="Times New Roman"/>
          <w:b/>
          <w:sz w:val="30"/>
          <w:szCs w:val="30"/>
        </w:rPr>
        <w:t>О праве на ежемесячную доплату по Указу № 441</w:t>
      </w:r>
    </w:p>
    <w:p w:rsidR="00611795" w:rsidRPr="00611795" w:rsidRDefault="00611795" w:rsidP="00611795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611795">
        <w:rPr>
          <w:rFonts w:ascii="Times New Roman" w:hAnsi="Times New Roman" w:cs="Times New Roman"/>
          <w:b/>
          <w:sz w:val="30"/>
          <w:szCs w:val="30"/>
        </w:rPr>
        <w:t xml:space="preserve">Материал опубликован </w:t>
      </w:r>
    </w:p>
    <w:p w:rsidR="00611795" w:rsidRPr="00611795" w:rsidRDefault="00611795" w:rsidP="00611795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611795"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spellStart"/>
      <w:r w:rsidRPr="00611795">
        <w:rPr>
          <w:rFonts w:ascii="Times New Roman" w:hAnsi="Times New Roman" w:cs="Times New Roman"/>
          <w:b/>
          <w:sz w:val="30"/>
          <w:szCs w:val="30"/>
        </w:rPr>
        <w:t>телеграм</w:t>
      </w:r>
      <w:proofErr w:type="spellEnd"/>
      <w:r w:rsidRPr="00611795">
        <w:rPr>
          <w:rFonts w:ascii="Times New Roman" w:hAnsi="Times New Roman" w:cs="Times New Roman"/>
          <w:b/>
          <w:sz w:val="30"/>
          <w:szCs w:val="30"/>
        </w:rPr>
        <w:t>-канале ФСЗН</w:t>
      </w:r>
    </w:p>
    <w:p w:rsidR="00611795" w:rsidRDefault="00611795" w:rsidP="00611795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hyperlink r:id="rId5" w:history="1">
        <w:r w:rsidRPr="00484EA3">
          <w:rPr>
            <w:rStyle w:val="a3"/>
            <w:rFonts w:ascii="Times New Roman" w:hAnsi="Times New Roman" w:cs="Times New Roman"/>
            <w:b/>
            <w:sz w:val="30"/>
            <w:szCs w:val="30"/>
          </w:rPr>
          <w:t>https://t.me/fsznlive</w:t>
        </w:r>
      </w:hyperlink>
    </w:p>
    <w:p w:rsidR="00611795" w:rsidRDefault="00611795" w:rsidP="0061179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10623" w:rsidRPr="00C10623" w:rsidRDefault="00C10623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211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C10623">
        <w:rPr>
          <w:rFonts w:ascii="Times New Roman" w:hAnsi="Times New Roman" w:cs="Times New Roman"/>
          <w:sz w:val="30"/>
          <w:szCs w:val="30"/>
        </w:rPr>
        <w:t xml:space="preserve"> Сохраняется ли право на ежемесячную доплату к заработной плате по Указу № 441 у получателя досрочной профессиональной пенсии, если ее выплата приостановлена в связи с занятостью на рабочем месте, включенном в перечень рабочих мест с особыми условиями труда?</w:t>
      </w:r>
    </w:p>
    <w:p w:rsidR="00C51211" w:rsidRDefault="00C51211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10623" w:rsidRPr="00C10623" w:rsidRDefault="00C51211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51211">
        <w:rPr>
          <w:rFonts w:ascii="Times New Roman" w:hAnsi="Times New Roman" w:cs="Times New Roman"/>
          <w:b/>
          <w:sz w:val="30"/>
          <w:szCs w:val="30"/>
        </w:rPr>
        <w:t>Ответ: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0623" w:rsidRPr="00C10623">
        <w:rPr>
          <w:rFonts w:ascii="Times New Roman" w:hAnsi="Times New Roman" w:cs="Times New Roman"/>
          <w:sz w:val="30"/>
          <w:szCs w:val="30"/>
        </w:rPr>
        <w:t>Да, сохраняется при соблюдении условий.</w:t>
      </w:r>
    </w:p>
    <w:p w:rsidR="00C10623" w:rsidRPr="00C10623" w:rsidRDefault="00C10623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623">
        <w:rPr>
          <w:rFonts w:ascii="Times New Roman" w:hAnsi="Times New Roman" w:cs="Times New Roman"/>
          <w:sz w:val="30"/>
          <w:szCs w:val="30"/>
        </w:rPr>
        <w:t>Для права выбора ежемесячной доплаты  к заработной плате по Указу № 441 необходимо соблюдение  в совокупности условий:</w:t>
      </w:r>
    </w:p>
    <w:p w:rsidR="00C10623" w:rsidRPr="00C10623" w:rsidRDefault="00C10623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623">
        <w:rPr>
          <w:rFonts w:ascii="Times New Roman" w:hAnsi="Times New Roman" w:cs="Times New Roman"/>
          <w:sz w:val="30"/>
          <w:szCs w:val="30"/>
        </w:rPr>
        <w:t xml:space="preserve"> застрахованное лицо должно подлежать профессиональному пенсионному страхованию;</w:t>
      </w:r>
    </w:p>
    <w:p w:rsidR="00C10623" w:rsidRPr="00C10623" w:rsidRDefault="00C10623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623">
        <w:rPr>
          <w:rFonts w:ascii="Times New Roman" w:hAnsi="Times New Roman" w:cs="Times New Roman"/>
          <w:sz w:val="30"/>
          <w:szCs w:val="30"/>
        </w:rPr>
        <w:t xml:space="preserve"> специальный стаж работы до 1 января 2009 года должен составлять менее половины требуемого </w:t>
      </w:r>
      <w:proofErr w:type="gramStart"/>
      <w:r w:rsidRPr="00C10623">
        <w:rPr>
          <w:rFonts w:ascii="Times New Roman" w:hAnsi="Times New Roman" w:cs="Times New Roman"/>
          <w:sz w:val="30"/>
          <w:szCs w:val="30"/>
        </w:rPr>
        <w:t>для назначения пенсии по возрасту за работу с особыми условиями труда в соответствии</w:t>
      </w:r>
      <w:proofErr w:type="gramEnd"/>
      <w:r w:rsidRPr="00C10623">
        <w:rPr>
          <w:rFonts w:ascii="Times New Roman" w:hAnsi="Times New Roman" w:cs="Times New Roman"/>
          <w:sz w:val="30"/>
          <w:szCs w:val="30"/>
        </w:rPr>
        <w:t xml:space="preserve"> со статьями 12, 13, 15, 47-49, 49-2 Закона Республики Беларусь «О пенсионном обеспечении» либо полностью отсутствовать.</w:t>
      </w:r>
    </w:p>
    <w:p w:rsidR="002863CF" w:rsidRDefault="00C10623" w:rsidP="00C5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623">
        <w:rPr>
          <w:rFonts w:ascii="Times New Roman" w:hAnsi="Times New Roman" w:cs="Times New Roman"/>
          <w:sz w:val="30"/>
          <w:szCs w:val="30"/>
        </w:rPr>
        <w:t xml:space="preserve">         В случае соблюдения таких условий получатель досрочной профессиональной пенсии, которому ее выплата приостановлена,  имеет право выбрать ежемесячную доплату к заработной плате вместо профессионального пенсионного страхования.</w:t>
      </w:r>
    </w:p>
    <w:p w:rsidR="00615FF5" w:rsidRDefault="00615FF5" w:rsidP="00C106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3B80" w:rsidRPr="00B03B80" w:rsidRDefault="00B03B80" w:rsidP="00B03B80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B03B80">
        <w:rPr>
          <w:rFonts w:ascii="Times New Roman" w:hAnsi="Times New Roman" w:cs="Times New Roman"/>
          <w:b/>
          <w:sz w:val="30"/>
          <w:szCs w:val="30"/>
        </w:rPr>
        <w:t>Кличевский районный сектор МОУ ФСЗН</w:t>
      </w:r>
    </w:p>
    <w:p w:rsidR="00B03B80" w:rsidRDefault="00B03B80" w:rsidP="00B03B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3B80" w:rsidRPr="00B03B80" w:rsidRDefault="00B03B80" w:rsidP="00B03B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3B80">
        <w:rPr>
          <w:rFonts w:ascii="Times New Roman" w:hAnsi="Times New Roman" w:cs="Times New Roman"/>
          <w:sz w:val="18"/>
          <w:szCs w:val="18"/>
        </w:rPr>
        <w:t>Нормативные документы:</w:t>
      </w:r>
    </w:p>
    <w:p w:rsidR="00615FF5" w:rsidRPr="00C10623" w:rsidRDefault="00B03B80" w:rsidP="00B03B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03B80">
        <w:rPr>
          <w:rFonts w:ascii="Times New Roman" w:hAnsi="Times New Roman" w:cs="Times New Roman"/>
          <w:sz w:val="18"/>
          <w:szCs w:val="18"/>
        </w:rPr>
        <w:t>Указ Президента Республики Беларусь от 25.09.2013 № 441</w:t>
      </w:r>
    </w:p>
    <w:sectPr w:rsidR="00615FF5" w:rsidRPr="00C10623" w:rsidSect="00B03B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23"/>
    <w:rsid w:val="00253E8D"/>
    <w:rsid w:val="002863CF"/>
    <w:rsid w:val="00611795"/>
    <w:rsid w:val="00615FF5"/>
    <w:rsid w:val="00B03B80"/>
    <w:rsid w:val="00C10623"/>
    <w:rsid w:val="00C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fsznl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 Лариса Григорьевна</cp:lastModifiedBy>
  <cp:revision>4</cp:revision>
  <dcterms:created xsi:type="dcterms:W3CDTF">2024-09-30T11:17:00Z</dcterms:created>
  <dcterms:modified xsi:type="dcterms:W3CDTF">2024-09-30T15:31:00Z</dcterms:modified>
</cp:coreProperties>
</file>