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CD1" w:rsidRPr="001F2CD1" w:rsidRDefault="00BE7F33" w:rsidP="001F2CD1">
      <w:pPr>
        <w:jc w:val="center"/>
        <w:rPr>
          <w:rFonts w:ascii="Times New Roman" w:hAnsi="Times New Roman" w:cs="Times New Roman"/>
          <w:b/>
          <w:sz w:val="28"/>
        </w:rPr>
      </w:pPr>
      <w:r w:rsidRPr="00BE7F33">
        <w:rPr>
          <w:rFonts w:ascii="Times New Roman" w:hAnsi="Times New Roman" w:cs="Times New Roman"/>
          <w:b/>
          <w:color w:val="212529"/>
          <w:sz w:val="24"/>
          <w:szCs w:val="20"/>
          <w:shd w:val="clear" w:color="auto" w:fill="FFFFFF"/>
        </w:rPr>
        <w:t xml:space="preserve">Назначение пособия семьям на детей в возрасте от 3 до 18 лет в период воспитания ребенка в возрасте до 3 лет </w:t>
      </w:r>
      <w:r w:rsidR="00AB3694">
        <w:rPr>
          <w:rFonts w:ascii="Times New Roman" w:hAnsi="Times New Roman" w:cs="Times New Roman"/>
          <w:b/>
          <w:color w:val="212529"/>
          <w:sz w:val="24"/>
          <w:szCs w:val="20"/>
          <w:shd w:val="clear" w:color="auto" w:fill="FFFFFF"/>
        </w:rPr>
        <w:t>(п. 2.9</w:t>
      </w:r>
      <w:r>
        <w:rPr>
          <w:rFonts w:ascii="Times New Roman" w:hAnsi="Times New Roman" w:cs="Times New Roman"/>
          <w:b/>
          <w:color w:val="212529"/>
          <w:sz w:val="24"/>
          <w:szCs w:val="20"/>
          <w:shd w:val="clear" w:color="auto" w:fill="FFFFFF"/>
          <w:vertAlign w:val="superscript"/>
        </w:rPr>
        <w:t>1</w:t>
      </w:r>
      <w:bookmarkStart w:id="0" w:name="_GoBack"/>
      <w:bookmarkEnd w:id="0"/>
      <w:r w:rsidR="001F2CD1" w:rsidRPr="001F2CD1">
        <w:rPr>
          <w:rFonts w:ascii="Times New Roman" w:hAnsi="Times New Roman" w:cs="Times New Roman"/>
          <w:b/>
          <w:color w:val="212529"/>
          <w:sz w:val="24"/>
          <w:szCs w:val="20"/>
          <w:shd w:val="clear" w:color="auto" w:fill="FFFFFF"/>
        </w:rPr>
        <w:t xml:space="preserve"> Перечня)</w:t>
      </w:r>
    </w:p>
    <w:tbl>
      <w:tblPr>
        <w:tblW w:w="1743" w:type="pct"/>
        <w:tblInd w:w="63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</w:tblGrid>
      <w:tr w:rsidR="00AF704C" w:rsidRPr="00AF704C" w:rsidTr="00E83F77">
        <w:trPr>
          <w:trHeight w:val="184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28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Приложение 1</w:t>
            </w:r>
          </w:p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к </w:t>
            </w:r>
            <w:hyperlink r:id="rId4" w:anchor="a286" w:history="1">
              <w:r w:rsidRPr="00AF704C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8"/>
                  <w:u w:val="single"/>
                  <w:lang w:eastAsia="ru-RU"/>
                </w:rPr>
                <w:t>Положению</w:t>
              </w:r>
            </w:hyperlink>
            <w:r w:rsidRPr="00AF70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 о порядке</w:t>
            </w:r>
            <w:r w:rsidRPr="00AF70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назначения и выплаты</w:t>
            </w:r>
            <w:r w:rsidRPr="00AF70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государственных пособий</w:t>
            </w:r>
            <w:r w:rsidRPr="00AF70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семьям, воспитывающим детей</w:t>
            </w:r>
            <w:r w:rsidRPr="00AF70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(в редакции постановления</w:t>
            </w:r>
            <w:r w:rsidRPr="00AF70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Совета Министров</w:t>
            </w:r>
            <w:r w:rsidRPr="00AF70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Республики Беларусь</w:t>
            </w:r>
            <w:r w:rsidRPr="00AF70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20.12.2024 № 983)</w:t>
            </w:r>
            <w:r w:rsidR="000B424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,</w:t>
            </w:r>
          </w:p>
        </w:tc>
      </w:tr>
    </w:tbl>
    <w:p w:rsidR="00AF704C" w:rsidRPr="00AF704C" w:rsidRDefault="00AF704C" w:rsidP="00AF704C">
      <w:pPr>
        <w:shd w:val="clear" w:color="auto" w:fill="FFFFFF"/>
        <w:spacing w:after="0" w:line="240" w:lineRule="auto"/>
        <w:ind w:left="83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1" w:name="a678"/>
      <w:bookmarkEnd w:id="1"/>
      <w:r w:rsidRPr="00AF704C">
        <w:rPr>
          <w:rFonts w:ascii="Times New Roman" w:eastAsia="Times New Roman" w:hAnsi="Times New Roman" w:cs="Times New Roman"/>
          <w:color w:val="000000"/>
          <w:lang w:eastAsia="ru-RU"/>
        </w:rPr>
        <w:t>Форма</w:t>
      </w:r>
    </w:p>
    <w:p w:rsidR="00AF704C" w:rsidRPr="00AF704C" w:rsidRDefault="00AF704C" w:rsidP="00AF704C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704C" w:rsidRPr="00AF704C" w:rsidRDefault="00AF704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AF704C" w:rsidRPr="00AF704C" w:rsidRDefault="004F60C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0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Кличевское </w:t>
      </w:r>
      <w:proofErr w:type="spellStart"/>
      <w:r w:rsidRPr="004F60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УТЗиСЗ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AF704C" w:rsidRPr="00AF704C" w:rsidRDefault="00AF704C" w:rsidP="00AF704C">
      <w:pPr>
        <w:shd w:val="clear" w:color="auto" w:fill="FFFFFF"/>
        <w:spacing w:after="0" w:line="280" w:lineRule="exact"/>
        <w:ind w:left="439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государственного органа, организации)</w:t>
      </w:r>
    </w:p>
    <w:p w:rsidR="00AF704C" w:rsidRPr="00AF704C" w:rsidRDefault="00AF704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______________________________________</w:t>
      </w:r>
    </w:p>
    <w:p w:rsidR="00AF704C" w:rsidRPr="00AF704C" w:rsidRDefault="00AF704C" w:rsidP="00AF704C">
      <w:pPr>
        <w:shd w:val="clear" w:color="auto" w:fill="FFFFFF"/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</w:t>
      </w:r>
    </w:p>
    <w:p w:rsidR="00AF704C" w:rsidRPr="00AF704C" w:rsidRDefault="00AF704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________________________________________,</w:t>
      </w:r>
    </w:p>
    <w:p w:rsidR="00AF704C" w:rsidRPr="00AF704C" w:rsidRDefault="00AF704C" w:rsidP="00AF704C">
      <w:pPr>
        <w:shd w:val="clear" w:color="auto" w:fill="FFFFFF"/>
        <w:spacing w:after="0" w:line="280" w:lineRule="exact"/>
        <w:ind w:left="524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(если таковое имеется) заявителя)</w:t>
      </w:r>
    </w:p>
    <w:p w:rsidR="00AF704C" w:rsidRPr="00AF704C" w:rsidRDefault="00AF704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проживающей(его) ______________________</w:t>
      </w:r>
    </w:p>
    <w:p w:rsidR="004F60CC" w:rsidRDefault="00AF704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:rsidR="004F60CC" w:rsidRDefault="004F60C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:rsidR="004F60CC" w:rsidRDefault="004F60C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:rsidR="00AF704C" w:rsidRPr="00AF704C" w:rsidRDefault="004F60C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  <w:r w:rsidR="00AF704C"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F704C" w:rsidRPr="00AF704C" w:rsidRDefault="00AF704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документа, удостоверяющего личность:</w:t>
      </w:r>
    </w:p>
    <w:p w:rsidR="00AF704C" w:rsidRPr="00AF704C" w:rsidRDefault="00AF704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AF704C" w:rsidRPr="00AF704C" w:rsidRDefault="00AF704C" w:rsidP="00AF704C">
      <w:pPr>
        <w:shd w:val="clear" w:color="auto" w:fill="FFFFFF"/>
        <w:spacing w:after="0" w:line="280" w:lineRule="exact"/>
        <w:ind w:left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(вид документа,</w:t>
      </w:r>
    </w:p>
    <w:p w:rsidR="00AF704C" w:rsidRDefault="00AF704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E83F77" w:rsidRPr="003551BD" w:rsidRDefault="00E83F77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AF704C" w:rsidRDefault="00AF704C" w:rsidP="00AF704C">
      <w:pPr>
        <w:shd w:val="clear" w:color="auto" w:fill="FFFFFF"/>
        <w:spacing w:after="0" w:line="280" w:lineRule="exact"/>
        <w:ind w:left="4253" w:right="29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3B08AA" w:rsidRPr="00AF704C" w:rsidRDefault="003B08AA" w:rsidP="00AF704C">
      <w:pPr>
        <w:shd w:val="clear" w:color="auto" w:fill="FFFFFF"/>
        <w:spacing w:after="0" w:line="280" w:lineRule="exact"/>
        <w:ind w:left="4253" w:right="29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тел.___________________________________________</w:t>
      </w:r>
    </w:p>
    <w:p w:rsidR="00AF704C" w:rsidRPr="00AF704C" w:rsidRDefault="00BE7F33" w:rsidP="00AF704C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5" w:history="1">
        <w:r w:rsidR="00AF704C" w:rsidRPr="00AF7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ЗАЯВЛЕНИЕ</w:t>
        </w:r>
      </w:hyperlink>
      <w:r w:rsidR="00AF704C" w:rsidRPr="00AF7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назначении государственных пособий семьям, воспитывающим детей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назначить _________________________________________________________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(указываются виды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государственных пособий)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 (если таковое имеется), дата рождения ребенка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____________________________________________________________________________,</w:t>
      </w:r>
    </w:p>
    <w:p w:rsidR="00AF704C" w:rsidRDefault="00AF704C" w:rsidP="00AF70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идентификационный номер (при наличии)</w:t>
      </w:r>
    </w:p>
    <w:p w:rsidR="003551BD" w:rsidRPr="00AF704C" w:rsidRDefault="003551BD" w:rsidP="0035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551BD" w:rsidRPr="00AF704C" w:rsidRDefault="003551BD" w:rsidP="003551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 (если таковое имеется), дата рождения ребенка</w:t>
      </w:r>
    </w:p>
    <w:p w:rsidR="003551BD" w:rsidRPr="00AF704C" w:rsidRDefault="003551BD" w:rsidP="0035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____________________________________________________________________________,</w:t>
      </w:r>
    </w:p>
    <w:p w:rsidR="003551BD" w:rsidRDefault="003551BD" w:rsidP="003551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идентификационный номер (при наличии)</w:t>
      </w:r>
    </w:p>
    <w:p w:rsidR="00DD51AE" w:rsidRPr="00AF704C" w:rsidRDefault="00DD51AE" w:rsidP="00DD5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D51AE" w:rsidRPr="00AF704C" w:rsidRDefault="00DD51AE" w:rsidP="00DD51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 (если таковое имеется), дата рождения ребенка</w:t>
      </w:r>
    </w:p>
    <w:p w:rsidR="00DD51AE" w:rsidRPr="00AF704C" w:rsidRDefault="00DD51AE" w:rsidP="00DD5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____________________________________________________________________________,</w:t>
      </w:r>
    </w:p>
    <w:p w:rsidR="00DD51AE" w:rsidRDefault="00DD51AE" w:rsidP="00DD51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идентификационный номер (при наличии)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Сообщаю:</w:t>
      </w:r>
    </w:p>
    <w:p w:rsidR="00AF704C" w:rsidRPr="00AF704C" w:rsidRDefault="00AF704C" w:rsidP="00C0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сведения о супруге ______________________________________________________</w:t>
      </w:r>
      <w:r w:rsidR="00C0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 (если таковое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____________________________________________________________________________;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имеется), идентификационный номер (при наличии)</w:t>
      </w:r>
    </w:p>
    <w:p w:rsidR="00AF704C" w:rsidRPr="00AF704C" w:rsidRDefault="00AF704C" w:rsidP="00C0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 за ребенком в возрасте до 3 лет осуществляет ___________________________</w:t>
      </w:r>
      <w:r w:rsidR="00C0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собственное имя, отчество (если таковое имеется) лица,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____________________________________________________________________________.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осуществляющего уход за ребенком, идентификационный номер (при наличии),</w:t>
      </w: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родственные отношения с ребенком)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удочерителем</w:t>
      </w:r>
      <w:proofErr w:type="spellEnd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ребенка (детей):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40"/>
        <w:gridCol w:w="640"/>
        <w:gridCol w:w="4037"/>
        <w:gridCol w:w="638"/>
      </w:tblGrid>
      <w:tr w:rsidR="00AF704C" w:rsidRPr="00AF704C" w:rsidTr="00AF704C">
        <w:trPr>
          <w:trHeight w:val="240"/>
        </w:trPr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Я: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Да/</w:t>
            </w: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нет</w:t>
            </w: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 (супруга):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Да/</w:t>
            </w: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нет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работаю по трудовому </w:t>
            </w:r>
            <w:hyperlink r:id="rId6" w:anchor="a46" w:tooltip="Постановление Министерства труда Республики Беларусь от 27.12.1999 № 155 Об установлении примерной формы трудового договора" w:history="1">
              <w:r w:rsidRPr="00AF704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договору</w:t>
              </w:r>
            </w:hyperlink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(контракту)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работает по трудовому договору (контракту)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прохожу службу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проходит службу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обучаюсь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обучается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прохожу подготовку в клинической ординатуре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проходит подготовку в клинической ординатуре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являюсь нотариусом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является нотариусом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являюсь адвокатом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является адвокатом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зарегистрирован(а) индивидуальным предпринимателем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зарегистрирован(а) индивидуальным предпринимателем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осуществляю ремесленную деятельность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осуществляет ремесленную деятельность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осуществляю деятельность в сфере агроэкотуризма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осуществляет деятельность в сфере агроэкотуризма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осуществляю самостоятельную профессиональную деятельность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осуществляет самостоятельную профессиональную деятельность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зарегистрирован(а) безработным(ой) или прохожу обучение по направлению от органа занятости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зарегистрирован(а) безработным(ой) или проходит обучение по направлению от органа занятости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работаю, осуществляю уход за ребенком в возрасте до 3 лет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работает, осуществляет уход за ребенком в возрасте до 3 лет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получаю пособие по уходу за ребенком-инвалидом в возрасте до 18 лет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получает пособие по уходу за ребенком-инвалидом в возрасте до 18 лет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получаю пенсию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получает пенсию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получает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работаю за пределами Республики Беларусь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работает за пределами Республики Беларусь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другое (указать)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другое (указать)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 заявителя)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удочерителе</w:t>
      </w:r>
      <w:proofErr w:type="spellEnd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удочерителе</w:t>
      </w:r>
      <w:proofErr w:type="spellEnd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опекуне (попечителе) ребенка-инвалида в возрасте до 18 лет (при обращении за назначением пособия по уходу за ребенком в возрасте до 3 лет или пособия по уходу за ребенком-инвалидом в возрасте до 18 лет в соответствии с </w:t>
      </w:r>
      <w:hyperlink r:id="rId7" w:anchor="a502" w:tooltip="Закон  от 29.12.2012 № 7-З О государственных пособиях семьям, воспитывающим детей" w:history="1">
        <w:r w:rsidRPr="00AF7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 2</w:t>
        </w:r>
      </w:hyperlink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 12, </w:t>
      </w:r>
      <w:hyperlink r:id="rId8" w:anchor="a246" w:tooltip="Закон  от 29.12.2012 № 7-З О государственных пособиях семьям, воспитывающим детей" w:history="1">
        <w:r w:rsidRPr="00AF7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 3</w:t>
        </w:r>
      </w:hyperlink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 18 Закона: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 (если таковое имеется) указанных лиц,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идентификационный номер (при наличии), родственные отношения с ребенком)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 заявителя)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Подтверждаю, что ребенок (дети):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воспитывается (воспитываются) в моей семье;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фактически проживает (проживают) в Республике Беларусь;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не обучается (не обучаются) в очной форме получения образования за пределами Республики Беларусь;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не находится (не находятся):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доме ребенка (за исключением периодов оказания платной медицинской услуги медико-социальной помощи детям-инвалидам (не более 56 календарных дней в году);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абилитации</w:t>
      </w:r>
      <w:proofErr w:type="spellEnd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доме матери и ребенка исправительного учреждения, учреждении уголовно-исполнительной системы;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детском </w:t>
      </w:r>
      <w:proofErr w:type="spellStart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интернатном</w:t>
      </w:r>
      <w:proofErr w:type="spellEnd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 заявителя)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Обязуюсь в пятидневный срок сообщить следующие сведения: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изменении своей занятости (дополнительной занятости);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изменениях в составе семьи и занятости ее членов;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абилитации</w:t>
      </w:r>
      <w:proofErr w:type="spellEnd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интернатное</w:t>
      </w:r>
      <w:proofErr w:type="spellEnd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отобрании ребенка из семьи, лишении родительских прав;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отмене усыновления (удочерения), опеки (попечительства);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обучении ребенка в очной форме получения образования за пределами Республики Беларусь;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снятии ребенка с регистрационного учета по месту жительства в Республике Беларусь или с регистрационного учета по месту пребывания в Республике Беларусь в случае отсутствия у него регистрации по месту жительства в Республике Беларусь (истечения срока действия </w:t>
      </w:r>
      <w:hyperlink r:id="rId9" w:anchor="a43" w:tooltip="Постановление Совета Министров Республики Беларусь от 20.01.2006 № 73 Об утверждении Правил пребывания иностранных граждан и лиц без гражданства в Республике Беларусь" w:history="1">
        <w:r w:rsidRPr="00AF7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разрешения</w:t>
        </w:r>
      </w:hyperlink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 временное проживание в Республике Беларусь либо аннулирования этого разрешения);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вступлении несовершеннолетнего лица в брак либо объявлении несовершеннолетнего, достигшего 16 лет, полностью дееспособным (эмансипации);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 заявителя)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прилагаю документы на ____ л.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1699"/>
        <w:gridCol w:w="990"/>
        <w:gridCol w:w="2986"/>
      </w:tblGrid>
      <w:tr w:rsidR="00AF704C" w:rsidRPr="00AF704C" w:rsidTr="00AF704C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 _________ 20__ г.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 заявителя)</w:t>
            </w:r>
          </w:p>
        </w:tc>
      </w:tr>
    </w:tbl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приняты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______________ 20__ г.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2264"/>
        <w:gridCol w:w="1995"/>
      </w:tblGrid>
      <w:tr w:rsidR="00AF704C" w:rsidRPr="00AF704C" w:rsidTr="00AF704C">
        <w:trPr>
          <w:trHeight w:val="240"/>
        </w:trPr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5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 работника, принявшего заявление)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5E0A96" w:rsidRDefault="005E0A96"/>
    <w:sectPr w:rsidR="005E0A96" w:rsidSect="000B42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4C"/>
    <w:rsid w:val="000B4242"/>
    <w:rsid w:val="000B6867"/>
    <w:rsid w:val="001F2CD1"/>
    <w:rsid w:val="0024587B"/>
    <w:rsid w:val="003551BD"/>
    <w:rsid w:val="00355D6A"/>
    <w:rsid w:val="003B08AA"/>
    <w:rsid w:val="004F60CC"/>
    <w:rsid w:val="005E0A96"/>
    <w:rsid w:val="008404B8"/>
    <w:rsid w:val="008E3CB1"/>
    <w:rsid w:val="009442FD"/>
    <w:rsid w:val="00A56092"/>
    <w:rsid w:val="00AB3694"/>
    <w:rsid w:val="00AF704C"/>
    <w:rsid w:val="00BE7F33"/>
    <w:rsid w:val="00C05EB5"/>
    <w:rsid w:val="00C729DE"/>
    <w:rsid w:val="00C84A3D"/>
    <w:rsid w:val="00CD117D"/>
    <w:rsid w:val="00DD51AE"/>
    <w:rsid w:val="00E83F77"/>
    <w:rsid w:val="00F74D71"/>
    <w:rsid w:val="00FE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A659"/>
  <w15:chartTrackingRefBased/>
  <w15:docId w15:val="{BD4E4167-1838-40E1-9FE3-666E9AA9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7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7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docs/zakon-29-12-2012-7-z-o-gosudarstvennykh-posobiyakh-semyam-vospityvayushchim-detej-252320?a=a2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i.by/docs/zakon-29-12-2012-7-z-o-gosudarstvennykh-posobiyakh-semyam-vospityvayushchim-detej-252320?a=a5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i.by/docs/postanovlenie-27-12-1999-155-ob-ustanovlenii-primernoj-formy-trudovogo-dogovora-24465?a=a4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i.by/docs/40913.xl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ii.by/docs/postanovlenie-28-06-2013-569-o-merakh-po-realizatsii-zakona-respubliki-belarus-263210?a=a678" TargetMode="External"/><Relationship Id="rId9" Type="http://schemas.openxmlformats.org/officeDocument/2006/relationships/hyperlink" Target="https://bii.by/docs/postanovlenie-20-01-2006-73-ob-utverzhdenii-pravil-prebyvaniya-inostrannykh-grazhdan-i-84628?a=a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2065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Белозор Любовь Владимировна</dc:creator>
  <cp:keywords/>
  <dc:description/>
  <cp:lastModifiedBy>Белозор Любовь Владимировна</cp:lastModifiedBy>
  <cp:revision>2</cp:revision>
  <cp:lastPrinted>2025-03-26T08:49:00Z</cp:lastPrinted>
  <dcterms:created xsi:type="dcterms:W3CDTF">2025-04-10T05:59:00Z</dcterms:created>
  <dcterms:modified xsi:type="dcterms:W3CDTF">2025-04-10T05:59:00Z</dcterms:modified>
</cp:coreProperties>
</file>