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187" w:rsidRPr="00AF5187" w:rsidRDefault="00AF5187" w:rsidP="000155B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F5187">
        <w:rPr>
          <w:rFonts w:ascii="Times New Roman" w:hAnsi="Times New Roman" w:cs="Times New Roman"/>
          <w:b/>
          <w:sz w:val="30"/>
          <w:szCs w:val="30"/>
        </w:rPr>
        <w:t>Консультирование семей по вопросам досрочного распоряжения средствами семейного капитала</w:t>
      </w:r>
    </w:p>
    <w:p w:rsidR="00AF5187" w:rsidRDefault="00AF5187" w:rsidP="00B149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507C8F" w:rsidRPr="00B149E3" w:rsidRDefault="00507C8F" w:rsidP="00B149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149E3">
        <w:rPr>
          <w:rFonts w:ascii="Times New Roman" w:hAnsi="Times New Roman" w:cs="Times New Roman"/>
          <w:sz w:val="30"/>
          <w:szCs w:val="30"/>
        </w:rPr>
        <w:t>Досрочное использование</w:t>
      </w:r>
      <w:r w:rsidR="00B149E3">
        <w:rPr>
          <w:rFonts w:ascii="Times New Roman" w:hAnsi="Times New Roman" w:cs="Times New Roman"/>
          <w:sz w:val="30"/>
          <w:szCs w:val="30"/>
        </w:rPr>
        <w:t xml:space="preserve"> </w:t>
      </w:r>
      <w:r w:rsidRPr="00B149E3">
        <w:rPr>
          <w:rFonts w:ascii="Times New Roman" w:hAnsi="Times New Roman" w:cs="Times New Roman"/>
          <w:sz w:val="30"/>
          <w:szCs w:val="30"/>
        </w:rPr>
        <w:t>средств семейного капитала предусмотрено на следующие</w:t>
      </w:r>
      <w:r w:rsidR="00B149E3">
        <w:rPr>
          <w:rFonts w:ascii="Times New Roman" w:hAnsi="Times New Roman" w:cs="Times New Roman"/>
          <w:sz w:val="30"/>
          <w:szCs w:val="30"/>
        </w:rPr>
        <w:t xml:space="preserve"> </w:t>
      </w:r>
      <w:r w:rsidRPr="00AF5187">
        <w:rPr>
          <w:rFonts w:ascii="Times New Roman" w:hAnsi="Times New Roman" w:cs="Times New Roman"/>
          <w:b/>
          <w:sz w:val="30"/>
          <w:szCs w:val="30"/>
        </w:rPr>
        <w:t>цели</w:t>
      </w:r>
      <w:r w:rsidRPr="00B149E3">
        <w:rPr>
          <w:rFonts w:ascii="Times New Roman" w:hAnsi="Times New Roman" w:cs="Times New Roman"/>
          <w:sz w:val="30"/>
          <w:szCs w:val="30"/>
        </w:rPr>
        <w:t>:</w:t>
      </w:r>
    </w:p>
    <w:p w:rsidR="000155B7" w:rsidRPr="000155B7" w:rsidRDefault="00507C8F" w:rsidP="00015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B149E3">
        <w:rPr>
          <w:rFonts w:ascii="Times New Roman" w:hAnsi="Times New Roman" w:cs="Times New Roman"/>
          <w:sz w:val="30"/>
          <w:szCs w:val="30"/>
        </w:rPr>
        <w:t xml:space="preserve">• </w:t>
      </w:r>
      <w:r w:rsidR="0074517E">
        <w:rPr>
          <w:rFonts w:ascii="Times New Roman" w:hAnsi="Times New Roman" w:cs="Times New Roman"/>
          <w:sz w:val="30"/>
          <w:szCs w:val="30"/>
        </w:rPr>
        <w:t xml:space="preserve">на </w:t>
      </w:r>
      <w:r w:rsidR="0074517E" w:rsidRPr="0074517E">
        <w:rPr>
          <w:rFonts w:ascii="Times New Roman" w:hAnsi="Times New Roman" w:cs="Times New Roman"/>
          <w:sz w:val="30"/>
          <w:szCs w:val="30"/>
        </w:rPr>
        <w:t>возведение, реконструкцию*, приобретение одноквартирных жилых домов, квартир в многоквартирных или блокированных жилых домах (далее, если не установлено иное, – жилое помещение), приобретение доли (долей) в праве собственности на них, возврат (погашение) кредитов, займов организаций, предоставленных на указанные цели (в том числе на основании договоров о переводе долга, о приеме задолженности по таким кредитам, о рефинансировании таких кредитов), и уплату процентов</w:t>
      </w:r>
      <w:proofErr w:type="gramEnd"/>
      <w:r w:rsidR="0074517E" w:rsidRPr="0074517E">
        <w:rPr>
          <w:rFonts w:ascii="Times New Roman" w:hAnsi="Times New Roman" w:cs="Times New Roman"/>
          <w:sz w:val="30"/>
          <w:szCs w:val="30"/>
        </w:rPr>
        <w:t xml:space="preserve"> за пользование этими кредитами, займами членом (членами) семьи</w:t>
      </w:r>
      <w:r w:rsidR="000155B7" w:rsidRPr="000155B7">
        <w:rPr>
          <w:rFonts w:ascii="Times New Roman" w:hAnsi="Times New Roman" w:cs="Times New Roman"/>
          <w:sz w:val="30"/>
          <w:szCs w:val="30"/>
        </w:rPr>
        <w:t>;</w:t>
      </w:r>
    </w:p>
    <w:p w:rsidR="0074517E" w:rsidRDefault="00507C8F" w:rsidP="007451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149E3">
        <w:rPr>
          <w:rFonts w:ascii="Times New Roman" w:hAnsi="Times New Roman" w:cs="Times New Roman"/>
          <w:sz w:val="30"/>
          <w:szCs w:val="30"/>
        </w:rPr>
        <w:t xml:space="preserve">• </w:t>
      </w:r>
      <w:r w:rsidR="0074517E">
        <w:rPr>
          <w:rFonts w:ascii="Times New Roman" w:hAnsi="Times New Roman" w:cs="Times New Roman"/>
          <w:sz w:val="30"/>
          <w:szCs w:val="30"/>
        </w:rPr>
        <w:t xml:space="preserve">на </w:t>
      </w:r>
      <w:r w:rsidR="0074517E" w:rsidRPr="0074517E">
        <w:rPr>
          <w:rFonts w:ascii="Times New Roman" w:hAnsi="Times New Roman" w:cs="Times New Roman"/>
          <w:sz w:val="30"/>
          <w:szCs w:val="30"/>
        </w:rPr>
        <w:t>получение на платной основе членом (членами) семьи общего высшего образования, специального высшего образования, среднего специального образования в государственных учреждениях образования Республики Беларусь, учреждениях высшего и среднего специального образования потребительской кооперации Республики Беларусь и учреждениях высшего образования Федерации профсоюзов Беларуси;</w:t>
      </w:r>
    </w:p>
    <w:p w:rsidR="0074517E" w:rsidRPr="0074517E" w:rsidRDefault="0074517E" w:rsidP="0074517E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4517E">
        <w:rPr>
          <w:rFonts w:ascii="Times New Roman" w:hAnsi="Times New Roman" w:cs="Times New Roman"/>
          <w:sz w:val="30"/>
          <w:szCs w:val="30"/>
        </w:rPr>
        <w:t>на получение членом (членами) семьи, нуждающимся (нуждающимися) в получении платных медицинских услуг, следующих платных медицинских услуг, оказываемых государственными организациями здравоохранения:</w:t>
      </w:r>
    </w:p>
    <w:p w:rsidR="0074517E" w:rsidRPr="0074517E" w:rsidRDefault="0074517E" w:rsidP="007451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4517E">
        <w:rPr>
          <w:rFonts w:ascii="Times New Roman" w:hAnsi="Times New Roman" w:cs="Times New Roman"/>
          <w:sz w:val="30"/>
          <w:szCs w:val="30"/>
        </w:rPr>
        <w:t>предоставление для медицинского применения иных медицинских изделий вместо включенных в Республиканский формуляр медицинских изделий при выполнении сложных и высокотехнологичных вмешательств в кардиохирургии, нейрохирургии, онкологии, ортопедии;</w:t>
      </w:r>
    </w:p>
    <w:p w:rsidR="0074517E" w:rsidRPr="0074517E" w:rsidRDefault="0074517E" w:rsidP="007451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4517E">
        <w:rPr>
          <w:rFonts w:ascii="Times New Roman" w:hAnsi="Times New Roman" w:cs="Times New Roman"/>
          <w:sz w:val="30"/>
          <w:szCs w:val="30"/>
        </w:rPr>
        <w:t>предоставление для медицинского применения лекарственных средств, за исключением тех, которыми граждане обеспечиваются за счет средств республиканского и (или) местных бюджетов в соответствии с законодательством о здравоохранении;</w:t>
      </w:r>
    </w:p>
    <w:p w:rsidR="0074517E" w:rsidRPr="0074517E" w:rsidRDefault="0074517E" w:rsidP="007451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0" w:name="a117"/>
      <w:bookmarkEnd w:id="0"/>
      <w:r w:rsidRPr="0074517E">
        <w:rPr>
          <w:rFonts w:ascii="Times New Roman" w:hAnsi="Times New Roman" w:cs="Times New Roman"/>
          <w:sz w:val="30"/>
          <w:szCs w:val="30"/>
        </w:rPr>
        <w:t xml:space="preserve">стоматологические услуги (протезирование зубов, дентальная имплантация с последующим протезированием, </w:t>
      </w:r>
      <w:proofErr w:type="spellStart"/>
      <w:r w:rsidRPr="0074517E">
        <w:rPr>
          <w:rFonts w:ascii="Times New Roman" w:hAnsi="Times New Roman" w:cs="Times New Roman"/>
          <w:sz w:val="30"/>
          <w:szCs w:val="30"/>
        </w:rPr>
        <w:t>ортодонтическая</w:t>
      </w:r>
      <w:proofErr w:type="spellEnd"/>
      <w:r w:rsidRPr="0074517E">
        <w:rPr>
          <w:rFonts w:ascii="Times New Roman" w:hAnsi="Times New Roman" w:cs="Times New Roman"/>
          <w:sz w:val="30"/>
          <w:szCs w:val="30"/>
        </w:rPr>
        <w:t xml:space="preserve"> коррекция прикуса);</w:t>
      </w:r>
    </w:p>
    <w:p w:rsidR="0074517E" w:rsidRPr="0074517E" w:rsidRDefault="0074517E" w:rsidP="007451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4517E">
        <w:rPr>
          <w:rFonts w:ascii="Times New Roman" w:hAnsi="Times New Roman" w:cs="Times New Roman"/>
          <w:sz w:val="30"/>
          <w:szCs w:val="30"/>
        </w:rPr>
        <w:t>приобретение членом (членами) семьи либо члену (членам) семьи, которые являются инвалидами, в том числе детьми-инвалидами в возрасте до 18 лет, с нарушениями зрения, опорно-двигательного аппарата, товаров, предназначенных для социальной реабилитации и </w:t>
      </w:r>
      <w:r>
        <w:rPr>
          <w:rFonts w:ascii="Times New Roman" w:hAnsi="Times New Roman" w:cs="Times New Roman"/>
          <w:sz w:val="30"/>
          <w:szCs w:val="30"/>
        </w:rPr>
        <w:t>интеграции инвалидов в общество</w:t>
      </w:r>
      <w:r w:rsidRPr="0074517E">
        <w:rPr>
          <w:rFonts w:ascii="Times New Roman" w:hAnsi="Times New Roman" w:cs="Times New Roman"/>
          <w:sz w:val="30"/>
          <w:szCs w:val="30"/>
        </w:rPr>
        <w:t>.</w:t>
      </w:r>
    </w:p>
    <w:p w:rsidR="0074517E" w:rsidRDefault="0074517E" w:rsidP="0074517E">
      <w:pPr>
        <w:pStyle w:val="snoskiline"/>
        <w:rPr>
          <w:color w:val="000000"/>
        </w:rPr>
      </w:pPr>
      <w:r>
        <w:rPr>
          <w:color w:val="000000"/>
        </w:rPr>
        <w:t>______________________________</w:t>
      </w:r>
    </w:p>
    <w:p w:rsidR="0074517E" w:rsidRDefault="0074517E" w:rsidP="0074517E">
      <w:pPr>
        <w:pStyle w:val="snoski"/>
        <w:rPr>
          <w:color w:val="000000"/>
        </w:rPr>
      </w:pPr>
      <w:r>
        <w:rPr>
          <w:color w:val="000000"/>
        </w:rPr>
        <w:t>* Для целей настоящего Положения возведение, реконструкция:</w:t>
      </w:r>
    </w:p>
    <w:p w:rsidR="0074517E" w:rsidRDefault="0074517E" w:rsidP="0074517E">
      <w:pPr>
        <w:pStyle w:val="snoski"/>
        <w:rPr>
          <w:color w:val="000000"/>
        </w:rPr>
      </w:pPr>
      <w:r>
        <w:rPr>
          <w:color w:val="000000"/>
        </w:rPr>
        <w:t>квартиры в многоквартирном жилом доме – в составе организации застройщиков, на основании договора создания объекта долевого строительства;</w:t>
      </w:r>
    </w:p>
    <w:p w:rsidR="0074517E" w:rsidRDefault="0074517E" w:rsidP="0074517E">
      <w:pPr>
        <w:pStyle w:val="snoski"/>
        <w:rPr>
          <w:color w:val="000000"/>
        </w:rPr>
      </w:pPr>
      <w:r>
        <w:rPr>
          <w:color w:val="000000"/>
        </w:rPr>
        <w:lastRenderedPageBreak/>
        <w:t>одноквартирного жилого дома или квартиры в блокированном жилом доме – в составе организации застройщиков, на основании договора создания объекта долевого строительства, подрядным либо хозяйственным способом.</w:t>
      </w:r>
    </w:p>
    <w:p w:rsidR="0074517E" w:rsidRDefault="0074517E" w:rsidP="0074517E">
      <w:pPr>
        <w:pStyle w:val="snoski"/>
        <w:spacing w:after="240"/>
        <w:rPr>
          <w:color w:val="000000"/>
        </w:rPr>
      </w:pPr>
      <w:r>
        <w:rPr>
          <w:color w:val="000000"/>
        </w:rPr>
        <w:t>Термин «реконструкция» используется в значении, определенном в подпункте 1.63 пункта 1 статьи 1 Кодекса Республики Беларусь об архитектурной, градостроительной и строительной деятельности.</w:t>
      </w:r>
    </w:p>
    <w:p w:rsidR="0074517E" w:rsidRDefault="0074517E" w:rsidP="00015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D56F50" w:rsidRPr="00B149E3" w:rsidRDefault="00D56F50" w:rsidP="00B149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F5187">
        <w:rPr>
          <w:rFonts w:ascii="Times New Roman" w:hAnsi="Times New Roman" w:cs="Times New Roman"/>
          <w:b/>
          <w:sz w:val="30"/>
          <w:szCs w:val="30"/>
        </w:rPr>
        <w:t>Консультаци</w:t>
      </w:r>
      <w:r w:rsidR="00B149E3" w:rsidRPr="00AF5187">
        <w:rPr>
          <w:rFonts w:ascii="Times New Roman" w:hAnsi="Times New Roman" w:cs="Times New Roman"/>
          <w:b/>
          <w:sz w:val="30"/>
          <w:szCs w:val="30"/>
        </w:rPr>
        <w:t>и</w:t>
      </w:r>
      <w:r w:rsidRPr="00AF5187">
        <w:rPr>
          <w:rFonts w:ascii="Times New Roman" w:hAnsi="Times New Roman" w:cs="Times New Roman"/>
          <w:b/>
          <w:sz w:val="30"/>
          <w:szCs w:val="30"/>
        </w:rPr>
        <w:t xml:space="preserve"> по вопросам досрочного распоряжения средствами семейного капитала можно получить по телефонам</w:t>
      </w:r>
      <w:r w:rsidR="00B149E3" w:rsidRPr="00AF5187">
        <w:rPr>
          <w:rFonts w:ascii="Times New Roman" w:hAnsi="Times New Roman" w:cs="Times New Roman"/>
          <w:b/>
          <w:sz w:val="30"/>
          <w:szCs w:val="30"/>
        </w:rPr>
        <w:t xml:space="preserve"> специалистов</w:t>
      </w:r>
      <w:r w:rsidRPr="00B149E3">
        <w:rPr>
          <w:rFonts w:ascii="Times New Roman" w:hAnsi="Times New Roman" w:cs="Times New Roman"/>
          <w:sz w:val="30"/>
          <w:szCs w:val="30"/>
        </w:rPr>
        <w:t>:</w:t>
      </w:r>
    </w:p>
    <w:p w:rsidR="00D56F50" w:rsidRPr="00B149E3" w:rsidRDefault="00B149E3" w:rsidP="00B149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</w:t>
      </w:r>
      <w:r w:rsidR="00D56F50" w:rsidRPr="00B149E3">
        <w:rPr>
          <w:rFonts w:ascii="Times New Roman" w:hAnsi="Times New Roman" w:cs="Times New Roman"/>
          <w:sz w:val="30"/>
          <w:szCs w:val="30"/>
        </w:rPr>
        <w:t>чреждени</w:t>
      </w:r>
      <w:r>
        <w:rPr>
          <w:rFonts w:ascii="Times New Roman" w:hAnsi="Times New Roman" w:cs="Times New Roman"/>
          <w:sz w:val="30"/>
          <w:szCs w:val="30"/>
        </w:rPr>
        <w:t>я</w:t>
      </w:r>
      <w:r w:rsidR="00D56F50" w:rsidRPr="00B149E3">
        <w:rPr>
          <w:rFonts w:ascii="Times New Roman" w:hAnsi="Times New Roman" w:cs="Times New Roman"/>
          <w:sz w:val="30"/>
          <w:szCs w:val="30"/>
        </w:rPr>
        <w:t xml:space="preserve"> «Кличевский районный центр социального обслуживания населения» </w:t>
      </w:r>
      <w:r w:rsidRPr="00B149E3">
        <w:rPr>
          <w:rFonts w:ascii="Times New Roman" w:hAnsi="Times New Roman" w:cs="Times New Roman"/>
          <w:sz w:val="30"/>
          <w:szCs w:val="30"/>
        </w:rPr>
        <w:t>–</w:t>
      </w:r>
      <w:r w:rsidR="00D56F50" w:rsidRPr="00B149E3">
        <w:rPr>
          <w:rFonts w:ascii="Times New Roman" w:hAnsi="Times New Roman" w:cs="Times New Roman"/>
          <w:sz w:val="30"/>
          <w:szCs w:val="30"/>
        </w:rPr>
        <w:t xml:space="preserve"> 78</w:t>
      </w:r>
      <w:r w:rsidR="00AF5187">
        <w:rPr>
          <w:rFonts w:ascii="Times New Roman" w:hAnsi="Times New Roman" w:cs="Times New Roman"/>
          <w:sz w:val="30"/>
          <w:szCs w:val="30"/>
        </w:rPr>
        <w:t> </w:t>
      </w:r>
      <w:r w:rsidR="00D56F50" w:rsidRPr="00B149E3">
        <w:rPr>
          <w:rFonts w:ascii="Times New Roman" w:hAnsi="Times New Roman" w:cs="Times New Roman"/>
          <w:sz w:val="30"/>
          <w:szCs w:val="30"/>
        </w:rPr>
        <w:t>442</w:t>
      </w:r>
      <w:r w:rsidR="00AF5187">
        <w:rPr>
          <w:rFonts w:ascii="Times New Roman" w:hAnsi="Times New Roman" w:cs="Times New Roman"/>
          <w:sz w:val="30"/>
          <w:szCs w:val="30"/>
        </w:rPr>
        <w:t xml:space="preserve"> (общие вопросы назначения и использования семейного капитала)</w:t>
      </w:r>
      <w:r w:rsidR="00D56F50" w:rsidRPr="00B149E3">
        <w:rPr>
          <w:rFonts w:ascii="Times New Roman" w:hAnsi="Times New Roman" w:cs="Times New Roman"/>
          <w:sz w:val="30"/>
          <w:szCs w:val="30"/>
        </w:rPr>
        <w:t>;</w:t>
      </w:r>
    </w:p>
    <w:p w:rsidR="00D56F50" w:rsidRPr="00B149E3" w:rsidRDefault="00B149E3" w:rsidP="00B149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</w:t>
      </w:r>
      <w:r w:rsidR="00D56F50" w:rsidRPr="00B149E3">
        <w:rPr>
          <w:rFonts w:ascii="Times New Roman" w:hAnsi="Times New Roman" w:cs="Times New Roman"/>
          <w:sz w:val="30"/>
          <w:szCs w:val="30"/>
        </w:rPr>
        <w:t>лужб</w:t>
      </w:r>
      <w:r>
        <w:rPr>
          <w:rFonts w:ascii="Times New Roman" w:hAnsi="Times New Roman" w:cs="Times New Roman"/>
          <w:sz w:val="30"/>
          <w:szCs w:val="30"/>
        </w:rPr>
        <w:t>ы</w:t>
      </w:r>
      <w:r w:rsidR="00D56F50" w:rsidRPr="00B149E3">
        <w:rPr>
          <w:rFonts w:ascii="Times New Roman" w:hAnsi="Times New Roman" w:cs="Times New Roman"/>
          <w:sz w:val="30"/>
          <w:szCs w:val="30"/>
        </w:rPr>
        <w:t xml:space="preserve"> «одно окно» райисполкома – 79 297 (по вопросам приема документов, перечня установленных законодательством документов, сроков рассмотрения заявлений);</w:t>
      </w:r>
    </w:p>
    <w:p w:rsidR="00D56F50" w:rsidRPr="00B149E3" w:rsidRDefault="00B149E3" w:rsidP="00B149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</w:t>
      </w:r>
      <w:r w:rsidR="00D56F50" w:rsidRPr="00B149E3">
        <w:rPr>
          <w:rFonts w:ascii="Times New Roman" w:hAnsi="Times New Roman" w:cs="Times New Roman"/>
          <w:sz w:val="30"/>
          <w:szCs w:val="30"/>
        </w:rPr>
        <w:t>тдел</w:t>
      </w:r>
      <w:r>
        <w:rPr>
          <w:rFonts w:ascii="Times New Roman" w:hAnsi="Times New Roman" w:cs="Times New Roman"/>
          <w:sz w:val="30"/>
          <w:szCs w:val="30"/>
        </w:rPr>
        <w:t>а</w:t>
      </w:r>
      <w:r w:rsidR="00D56F50" w:rsidRPr="00B149E3">
        <w:rPr>
          <w:rFonts w:ascii="Times New Roman" w:hAnsi="Times New Roman" w:cs="Times New Roman"/>
          <w:sz w:val="30"/>
          <w:szCs w:val="30"/>
        </w:rPr>
        <w:t xml:space="preserve"> жилищно-коммунального хозяйства, архитектуры и строительства райисполкома – 79 276 (по вопросам использования семейного капитала на улучшение жилищных условий);</w:t>
      </w:r>
    </w:p>
    <w:p w:rsidR="00D56F50" w:rsidRPr="00B149E3" w:rsidRDefault="00B149E3" w:rsidP="00B149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</w:t>
      </w:r>
      <w:r w:rsidR="00D56F50" w:rsidRPr="00B149E3">
        <w:rPr>
          <w:rFonts w:ascii="Times New Roman" w:hAnsi="Times New Roman" w:cs="Times New Roman"/>
          <w:sz w:val="30"/>
          <w:szCs w:val="30"/>
        </w:rPr>
        <w:t>тдел</w:t>
      </w:r>
      <w:r>
        <w:rPr>
          <w:rFonts w:ascii="Times New Roman" w:hAnsi="Times New Roman" w:cs="Times New Roman"/>
          <w:sz w:val="30"/>
          <w:szCs w:val="30"/>
        </w:rPr>
        <w:t>а</w:t>
      </w:r>
      <w:r w:rsidR="00D56F50" w:rsidRPr="00B149E3">
        <w:rPr>
          <w:rFonts w:ascii="Times New Roman" w:hAnsi="Times New Roman" w:cs="Times New Roman"/>
          <w:sz w:val="30"/>
          <w:szCs w:val="30"/>
        </w:rPr>
        <w:t xml:space="preserve"> </w:t>
      </w:r>
      <w:r w:rsidR="005E1BD6" w:rsidRPr="00B149E3">
        <w:rPr>
          <w:rFonts w:ascii="Times New Roman" w:hAnsi="Times New Roman" w:cs="Times New Roman"/>
          <w:sz w:val="30"/>
          <w:szCs w:val="30"/>
        </w:rPr>
        <w:t xml:space="preserve">по </w:t>
      </w:r>
      <w:r w:rsidR="00D56F50" w:rsidRPr="00B149E3">
        <w:rPr>
          <w:rFonts w:ascii="Times New Roman" w:hAnsi="Times New Roman" w:cs="Times New Roman"/>
          <w:sz w:val="30"/>
          <w:szCs w:val="30"/>
        </w:rPr>
        <w:t>образовани</w:t>
      </w:r>
      <w:r w:rsidR="0074517E">
        <w:rPr>
          <w:rFonts w:ascii="Times New Roman" w:hAnsi="Times New Roman" w:cs="Times New Roman"/>
          <w:sz w:val="30"/>
          <w:szCs w:val="30"/>
        </w:rPr>
        <w:t xml:space="preserve">ю </w:t>
      </w:r>
      <w:bookmarkStart w:id="1" w:name="_GoBack"/>
      <w:bookmarkEnd w:id="1"/>
      <w:r w:rsidR="00D56F50" w:rsidRPr="00B149E3">
        <w:rPr>
          <w:rFonts w:ascii="Times New Roman" w:hAnsi="Times New Roman" w:cs="Times New Roman"/>
          <w:sz w:val="30"/>
          <w:szCs w:val="30"/>
        </w:rPr>
        <w:t>райисполкома</w:t>
      </w:r>
      <w:r w:rsidR="005E1BD6" w:rsidRPr="00B149E3">
        <w:rPr>
          <w:rFonts w:ascii="Times New Roman" w:hAnsi="Times New Roman" w:cs="Times New Roman"/>
          <w:sz w:val="30"/>
          <w:szCs w:val="30"/>
        </w:rPr>
        <w:t xml:space="preserve"> – 79 195 (по вопросам использования семейного капитала на получение образования);</w:t>
      </w:r>
    </w:p>
    <w:p w:rsidR="0066641F" w:rsidRPr="00B149E3" w:rsidRDefault="005E1BD6" w:rsidP="00B149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149E3">
        <w:rPr>
          <w:rFonts w:ascii="Times New Roman" w:hAnsi="Times New Roman" w:cs="Times New Roman"/>
          <w:sz w:val="30"/>
          <w:szCs w:val="30"/>
        </w:rPr>
        <w:t xml:space="preserve">УЗ «Кличевская центральная районная больница» </w:t>
      </w:r>
      <w:r w:rsidR="00B149E3" w:rsidRPr="00B149E3">
        <w:rPr>
          <w:rFonts w:ascii="Times New Roman" w:hAnsi="Times New Roman" w:cs="Times New Roman"/>
          <w:sz w:val="30"/>
          <w:szCs w:val="30"/>
        </w:rPr>
        <w:t>–</w:t>
      </w:r>
      <w:r w:rsidRPr="00B149E3">
        <w:rPr>
          <w:rFonts w:ascii="Times New Roman" w:hAnsi="Times New Roman" w:cs="Times New Roman"/>
          <w:sz w:val="30"/>
          <w:szCs w:val="30"/>
        </w:rPr>
        <w:t xml:space="preserve"> </w:t>
      </w:r>
      <w:r w:rsidR="00B149E3" w:rsidRPr="00B149E3">
        <w:rPr>
          <w:rFonts w:ascii="Times New Roman" w:hAnsi="Times New Roman" w:cs="Times New Roman"/>
          <w:sz w:val="30"/>
          <w:szCs w:val="30"/>
        </w:rPr>
        <w:t>78 446 (по вопросам использования семейного капитала на медицинские услуги).</w:t>
      </w:r>
    </w:p>
    <w:sectPr w:rsidR="0066641F" w:rsidRPr="00B149E3" w:rsidSect="00AF5187">
      <w:pgSz w:w="11906" w:h="16838"/>
      <w:pgMar w:top="709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97CA8"/>
    <w:multiLevelType w:val="hybridMultilevel"/>
    <w:tmpl w:val="10FA8F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3AE44EE"/>
    <w:multiLevelType w:val="hybridMultilevel"/>
    <w:tmpl w:val="1FFEBA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4AA6ECB"/>
    <w:multiLevelType w:val="hybridMultilevel"/>
    <w:tmpl w:val="490A66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A276D89"/>
    <w:multiLevelType w:val="hybridMultilevel"/>
    <w:tmpl w:val="C888A2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E012E08"/>
    <w:multiLevelType w:val="hybridMultilevel"/>
    <w:tmpl w:val="2D9622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C8F"/>
    <w:rsid w:val="000155B7"/>
    <w:rsid w:val="001F4392"/>
    <w:rsid w:val="00235F6B"/>
    <w:rsid w:val="00507C8F"/>
    <w:rsid w:val="005E1BD6"/>
    <w:rsid w:val="0066641F"/>
    <w:rsid w:val="0074517E"/>
    <w:rsid w:val="007D788C"/>
    <w:rsid w:val="00AF5187"/>
    <w:rsid w:val="00B149E3"/>
    <w:rsid w:val="00D56F50"/>
    <w:rsid w:val="00DA1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55B7"/>
    <w:pPr>
      <w:ind w:left="720"/>
      <w:contextualSpacing/>
    </w:pPr>
  </w:style>
  <w:style w:type="paragraph" w:customStyle="1" w:styleId="snoski">
    <w:name w:val="snoski"/>
    <w:basedOn w:val="a"/>
    <w:rsid w:val="0074517E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rsid w:val="0074517E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55B7"/>
    <w:pPr>
      <w:ind w:left="720"/>
      <w:contextualSpacing/>
    </w:pPr>
  </w:style>
  <w:style w:type="paragraph" w:customStyle="1" w:styleId="snoski">
    <w:name w:val="snoski"/>
    <w:basedOn w:val="a"/>
    <w:rsid w:val="0074517E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rsid w:val="0074517E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31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3651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Левицкая Татьяна Петровна</dc:creator>
  <cp:lastModifiedBy>User</cp:lastModifiedBy>
  <cp:revision>3</cp:revision>
  <cp:lastPrinted>2020-05-19T13:55:00Z</cp:lastPrinted>
  <dcterms:created xsi:type="dcterms:W3CDTF">2025-05-14T08:35:00Z</dcterms:created>
  <dcterms:modified xsi:type="dcterms:W3CDTF">2025-05-14T08:43:00Z</dcterms:modified>
</cp:coreProperties>
</file>