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6E8" w:rsidRDefault="006A4668">
      <w:pPr>
        <w:pStyle w:val="aa"/>
        <w:jc w:val="center"/>
        <w:rPr>
          <w:color w:val="000000"/>
          <w:sz w:val="26"/>
          <w:szCs w:val="26"/>
        </w:rPr>
      </w:pPr>
      <w:r>
        <w:rPr>
          <w:color w:val="000000"/>
          <w:sz w:val="26"/>
          <w:szCs w:val="26"/>
        </w:rPr>
        <w:t>Установи УЗО – защити свою жизнь</w:t>
      </w:r>
      <w:r w:rsidR="00E42903">
        <w:rPr>
          <w:color w:val="000000"/>
          <w:sz w:val="26"/>
          <w:szCs w:val="26"/>
        </w:rPr>
        <w:t>!</w:t>
      </w:r>
    </w:p>
    <w:p w:rsidR="00CB23BC" w:rsidRPr="007C561F" w:rsidRDefault="006A4668" w:rsidP="007C561F">
      <w:pPr>
        <w:ind w:firstLine="709"/>
        <w:jc w:val="both"/>
        <w:rPr>
          <w:rFonts w:ascii="Times New Roman" w:hAnsi="Times New Roman"/>
          <w:szCs w:val="26"/>
        </w:rPr>
      </w:pPr>
      <w:r>
        <w:rPr>
          <w:rFonts w:ascii="Times New Roman" w:hAnsi="Times New Roman"/>
          <w:color w:val="000000"/>
          <w:szCs w:val="26"/>
        </w:rPr>
        <w:t>В</w:t>
      </w:r>
      <w:r w:rsidR="000226E8" w:rsidRPr="00317178">
        <w:rPr>
          <w:rFonts w:ascii="Times New Roman" w:hAnsi="Times New Roman"/>
          <w:color w:val="000000"/>
          <w:szCs w:val="26"/>
        </w:rPr>
        <w:t xml:space="preserve"> 2024 и 2025 годах в республике произошло 35 несчастных случаев с населением от поражения электрическим током,</w:t>
      </w:r>
      <w:r w:rsidR="00AD0CC3" w:rsidRPr="00AD0CC3">
        <w:rPr>
          <w:rFonts w:ascii="Times New Roman" w:hAnsi="Times New Roman"/>
          <w:color w:val="000000"/>
          <w:szCs w:val="26"/>
        </w:rPr>
        <w:t xml:space="preserve"> </w:t>
      </w:r>
      <w:r w:rsidR="00AD0CC3">
        <w:rPr>
          <w:rFonts w:ascii="Times New Roman" w:hAnsi="Times New Roman"/>
          <w:color w:val="000000"/>
          <w:szCs w:val="26"/>
        </w:rPr>
        <w:t>в</w:t>
      </w:r>
      <w:r w:rsidR="00AD0CC3" w:rsidRPr="00317178">
        <w:rPr>
          <w:rFonts w:ascii="Times New Roman" w:hAnsi="Times New Roman"/>
          <w:color w:val="000000"/>
          <w:szCs w:val="26"/>
        </w:rPr>
        <w:t xml:space="preserve"> результате </w:t>
      </w:r>
      <w:r w:rsidR="00AD0CC3">
        <w:rPr>
          <w:rFonts w:ascii="Times New Roman" w:hAnsi="Times New Roman"/>
          <w:color w:val="000000"/>
          <w:szCs w:val="26"/>
        </w:rPr>
        <w:t xml:space="preserve">которых </w:t>
      </w:r>
      <w:proofErr w:type="spellStart"/>
      <w:r w:rsidR="00AD0CC3">
        <w:rPr>
          <w:rFonts w:ascii="Times New Roman" w:hAnsi="Times New Roman"/>
          <w:color w:val="000000"/>
          <w:szCs w:val="26"/>
        </w:rPr>
        <w:t>электротравмы</w:t>
      </w:r>
      <w:proofErr w:type="spellEnd"/>
      <w:r w:rsidR="00AD0CC3">
        <w:rPr>
          <w:rFonts w:ascii="Times New Roman" w:hAnsi="Times New Roman"/>
          <w:color w:val="000000"/>
          <w:szCs w:val="26"/>
        </w:rPr>
        <w:t xml:space="preserve"> получили 37 человек, </w:t>
      </w:r>
      <w:r w:rsidR="00AD0CC3" w:rsidRPr="00317178">
        <w:rPr>
          <w:rFonts w:ascii="Times New Roman" w:hAnsi="Times New Roman"/>
          <w:color w:val="000000"/>
          <w:szCs w:val="26"/>
        </w:rPr>
        <w:t xml:space="preserve">3-е </w:t>
      </w:r>
      <w:r w:rsidR="00AD0CC3">
        <w:rPr>
          <w:rFonts w:ascii="Times New Roman" w:hAnsi="Times New Roman"/>
          <w:color w:val="000000"/>
          <w:szCs w:val="26"/>
        </w:rPr>
        <w:t>из них</w:t>
      </w:r>
      <w:r>
        <w:rPr>
          <w:rFonts w:ascii="Times New Roman" w:hAnsi="Times New Roman"/>
          <w:color w:val="000000"/>
          <w:szCs w:val="26"/>
        </w:rPr>
        <w:t xml:space="preserve"> –</w:t>
      </w:r>
      <w:r w:rsidR="00AD0CC3" w:rsidRPr="00317178">
        <w:rPr>
          <w:rFonts w:ascii="Times New Roman" w:hAnsi="Times New Roman"/>
          <w:color w:val="000000"/>
          <w:szCs w:val="26"/>
        </w:rPr>
        <w:t xml:space="preserve"> несовер</w:t>
      </w:r>
      <w:r>
        <w:rPr>
          <w:rFonts w:ascii="Times New Roman" w:hAnsi="Times New Roman"/>
          <w:color w:val="000000"/>
          <w:szCs w:val="26"/>
        </w:rPr>
        <w:t>шеннолетние.</w:t>
      </w:r>
      <w:r w:rsidR="001C7635" w:rsidRPr="00317178">
        <w:rPr>
          <w:rFonts w:ascii="Times New Roman" w:hAnsi="Times New Roman"/>
          <w:color w:val="000000"/>
          <w:szCs w:val="26"/>
        </w:rPr>
        <w:t xml:space="preserve"> </w:t>
      </w:r>
      <w:r>
        <w:rPr>
          <w:rFonts w:ascii="Times New Roman" w:hAnsi="Times New Roman"/>
          <w:color w:val="000000"/>
          <w:szCs w:val="26"/>
        </w:rPr>
        <w:t xml:space="preserve">Из 37 пострадавших </w:t>
      </w:r>
      <w:r w:rsidR="001C7635" w:rsidRPr="00317178">
        <w:rPr>
          <w:rFonts w:ascii="Times New Roman" w:hAnsi="Times New Roman"/>
          <w:color w:val="000000"/>
          <w:szCs w:val="26"/>
        </w:rPr>
        <w:t xml:space="preserve">24 </w:t>
      </w:r>
      <w:r>
        <w:rPr>
          <w:rFonts w:ascii="Times New Roman" w:hAnsi="Times New Roman"/>
          <w:color w:val="000000"/>
          <w:szCs w:val="26"/>
        </w:rPr>
        <w:t>получили смертельную травму</w:t>
      </w:r>
      <w:r w:rsidR="001C7635" w:rsidRPr="00317178">
        <w:rPr>
          <w:rFonts w:ascii="Times New Roman" w:hAnsi="Times New Roman"/>
          <w:color w:val="000000"/>
          <w:szCs w:val="26"/>
        </w:rPr>
        <w:t xml:space="preserve">, в том числе погиб 1 </w:t>
      </w:r>
      <w:r w:rsidR="00AD0CC3">
        <w:rPr>
          <w:rFonts w:ascii="Times New Roman" w:hAnsi="Times New Roman"/>
          <w:color w:val="000000"/>
          <w:szCs w:val="26"/>
        </w:rPr>
        <w:t>несовершеннолетний</w:t>
      </w:r>
      <w:r w:rsidR="004F62C1" w:rsidRPr="00317178">
        <w:rPr>
          <w:rFonts w:ascii="Times New Roman" w:hAnsi="Times New Roman"/>
          <w:color w:val="000000"/>
          <w:szCs w:val="26"/>
        </w:rPr>
        <w:t xml:space="preserve">. </w:t>
      </w:r>
    </w:p>
    <w:p w:rsidR="00CB23BC" w:rsidRPr="00772511" w:rsidRDefault="00CB23BC" w:rsidP="00CB23BC">
      <w:pPr>
        <w:ind w:firstLine="709"/>
        <w:jc w:val="both"/>
        <w:rPr>
          <w:rStyle w:val="fontstyle21"/>
          <w:rFonts w:ascii="Times New Roman" w:hAnsi="Times New Roman"/>
          <w:sz w:val="26"/>
          <w:szCs w:val="26"/>
        </w:rPr>
      </w:pPr>
      <w:r w:rsidRPr="00772511">
        <w:rPr>
          <w:rFonts w:ascii="Times New Roman" w:hAnsi="Times New Roman"/>
          <w:color w:val="242021"/>
          <w:szCs w:val="26"/>
        </w:rPr>
        <w:t>В Борисовском районе при попытке включения электрического котла мужчина был смертельно поражен электрическим током, о чем свидетельствуют обнаруженные при осмотре тела характерные электрические метки.</w:t>
      </w:r>
    </w:p>
    <w:p w:rsidR="00CB23BC" w:rsidRDefault="00AD0CC3" w:rsidP="00CB23BC">
      <w:pPr>
        <w:ind w:firstLine="709"/>
        <w:jc w:val="both"/>
        <w:rPr>
          <w:rFonts w:ascii="Times New Roman" w:hAnsi="Times New Roman"/>
          <w:color w:val="242021"/>
          <w:szCs w:val="26"/>
        </w:rPr>
      </w:pPr>
      <w:r>
        <w:rPr>
          <w:rStyle w:val="fontstyle21"/>
          <w:rFonts w:ascii="Times New Roman" w:hAnsi="Times New Roman"/>
          <w:sz w:val="26"/>
          <w:szCs w:val="26"/>
        </w:rPr>
        <w:t>В</w:t>
      </w:r>
      <w:r w:rsidR="00CB23BC" w:rsidRPr="00173B81">
        <w:rPr>
          <w:rStyle w:val="fontstyle21"/>
          <w:rFonts w:ascii="Times New Roman" w:hAnsi="Times New Roman"/>
          <w:sz w:val="26"/>
          <w:szCs w:val="26"/>
        </w:rPr>
        <w:t xml:space="preserve"> </w:t>
      </w:r>
      <w:proofErr w:type="spellStart"/>
      <w:r w:rsidR="006A4668">
        <w:rPr>
          <w:rFonts w:ascii="Times New Roman" w:hAnsi="Times New Roman"/>
          <w:color w:val="242021"/>
          <w:szCs w:val="26"/>
        </w:rPr>
        <w:t>Россонском</w:t>
      </w:r>
      <w:proofErr w:type="spellEnd"/>
      <w:r w:rsidR="006A4668">
        <w:rPr>
          <w:rFonts w:ascii="Times New Roman" w:hAnsi="Times New Roman"/>
          <w:color w:val="242021"/>
          <w:szCs w:val="26"/>
        </w:rPr>
        <w:t xml:space="preserve"> районе</w:t>
      </w:r>
      <w:r>
        <w:rPr>
          <w:rFonts w:ascii="Times New Roman" w:hAnsi="Times New Roman"/>
          <w:color w:val="242021"/>
          <w:szCs w:val="26"/>
        </w:rPr>
        <w:t xml:space="preserve"> </w:t>
      </w:r>
      <w:r w:rsidR="00CB23BC" w:rsidRPr="00173B81">
        <w:rPr>
          <w:rFonts w:ascii="Times New Roman" w:hAnsi="Times New Roman"/>
          <w:color w:val="242021"/>
          <w:szCs w:val="26"/>
        </w:rPr>
        <w:t xml:space="preserve">при ремонте водопровода </w:t>
      </w:r>
      <w:r>
        <w:rPr>
          <w:rFonts w:ascii="Times New Roman" w:hAnsi="Times New Roman"/>
          <w:color w:val="242021"/>
          <w:szCs w:val="26"/>
        </w:rPr>
        <w:t>мужчина</w:t>
      </w:r>
      <w:r w:rsidR="006A4668">
        <w:rPr>
          <w:rFonts w:ascii="Times New Roman" w:hAnsi="Times New Roman"/>
          <w:color w:val="242021"/>
          <w:szCs w:val="26"/>
        </w:rPr>
        <w:t>, откачивая</w:t>
      </w:r>
      <w:r w:rsidR="00CB23BC" w:rsidRPr="00173B81">
        <w:rPr>
          <w:rFonts w:ascii="Times New Roman" w:hAnsi="Times New Roman"/>
          <w:color w:val="242021"/>
          <w:szCs w:val="26"/>
        </w:rPr>
        <w:t xml:space="preserve"> воду из ямы посредством электрического насоса</w:t>
      </w:r>
      <w:r w:rsidR="006A4668">
        <w:rPr>
          <w:rFonts w:ascii="Times New Roman" w:hAnsi="Times New Roman"/>
          <w:color w:val="242021"/>
          <w:szCs w:val="26"/>
        </w:rPr>
        <w:t>,</w:t>
      </w:r>
      <w:r w:rsidR="00CB23BC" w:rsidRPr="00173B81">
        <w:rPr>
          <w:rFonts w:ascii="Times New Roman" w:hAnsi="Times New Roman"/>
          <w:color w:val="242021"/>
          <w:szCs w:val="26"/>
        </w:rPr>
        <w:t xml:space="preserve"> получил </w:t>
      </w:r>
      <w:proofErr w:type="spellStart"/>
      <w:r w:rsidR="00CB23BC" w:rsidRPr="00173B81">
        <w:rPr>
          <w:rFonts w:ascii="Times New Roman" w:hAnsi="Times New Roman"/>
          <w:color w:val="242021"/>
          <w:szCs w:val="26"/>
        </w:rPr>
        <w:t>электротравму</w:t>
      </w:r>
      <w:proofErr w:type="spellEnd"/>
      <w:r w:rsidR="00CB23BC" w:rsidRPr="00173B81">
        <w:rPr>
          <w:rFonts w:ascii="Times New Roman" w:hAnsi="Times New Roman"/>
          <w:color w:val="242021"/>
          <w:szCs w:val="26"/>
        </w:rPr>
        <w:t xml:space="preserve"> н</w:t>
      </w:r>
      <w:r>
        <w:rPr>
          <w:rFonts w:ascii="Times New Roman" w:hAnsi="Times New Roman"/>
          <w:color w:val="242021"/>
          <w:szCs w:val="26"/>
        </w:rPr>
        <w:t>есовместимую с жизнью</w:t>
      </w:r>
      <w:r w:rsidR="00CB23BC" w:rsidRPr="00173B81">
        <w:rPr>
          <w:rFonts w:ascii="Times New Roman" w:hAnsi="Times New Roman"/>
          <w:color w:val="242021"/>
          <w:szCs w:val="26"/>
        </w:rPr>
        <w:t>.</w:t>
      </w:r>
    </w:p>
    <w:p w:rsidR="00CB23BC" w:rsidRDefault="00CB23BC" w:rsidP="00CB23BC">
      <w:pPr>
        <w:ind w:firstLine="709"/>
        <w:jc w:val="both"/>
        <w:rPr>
          <w:rFonts w:ascii="Times New Roman" w:hAnsi="Times New Roman"/>
          <w:color w:val="000000"/>
          <w:szCs w:val="26"/>
        </w:rPr>
      </w:pPr>
      <w:r>
        <w:rPr>
          <w:rStyle w:val="fontstyle21"/>
          <w:rFonts w:ascii="Times New Roman" w:hAnsi="Times New Roman"/>
          <w:sz w:val="26"/>
          <w:szCs w:val="26"/>
        </w:rPr>
        <w:t xml:space="preserve">Трагически оборвалась жизнь </w:t>
      </w:r>
      <w:proofErr w:type="spellStart"/>
      <w:r>
        <w:rPr>
          <w:rStyle w:val="fontstyle21"/>
          <w:rFonts w:ascii="Times New Roman" w:hAnsi="Times New Roman"/>
          <w:sz w:val="26"/>
          <w:szCs w:val="26"/>
        </w:rPr>
        <w:t>бобруйчанки</w:t>
      </w:r>
      <w:proofErr w:type="spellEnd"/>
      <w:r>
        <w:rPr>
          <w:rStyle w:val="fontstyle21"/>
          <w:rFonts w:ascii="Times New Roman" w:hAnsi="Times New Roman"/>
          <w:sz w:val="26"/>
          <w:szCs w:val="26"/>
        </w:rPr>
        <w:t>, обнаруженной в ва</w:t>
      </w:r>
      <w:r w:rsidR="00AD0CC3">
        <w:rPr>
          <w:rStyle w:val="fontstyle21"/>
          <w:rFonts w:ascii="Times New Roman" w:hAnsi="Times New Roman"/>
          <w:sz w:val="26"/>
          <w:szCs w:val="26"/>
        </w:rPr>
        <w:t>нной комнате</w:t>
      </w:r>
      <w:r>
        <w:rPr>
          <w:rStyle w:val="fontstyle21"/>
          <w:rFonts w:ascii="Times New Roman" w:hAnsi="Times New Roman"/>
          <w:sz w:val="26"/>
          <w:szCs w:val="26"/>
        </w:rPr>
        <w:t xml:space="preserve">. </w:t>
      </w:r>
      <w:r w:rsidR="00AD0CC3">
        <w:rPr>
          <w:rFonts w:ascii="Times New Roman" w:hAnsi="Times New Roman"/>
          <w:color w:val="000000"/>
          <w:szCs w:val="26"/>
        </w:rPr>
        <w:t>По предварительным данным</w:t>
      </w:r>
      <w:r w:rsidRPr="00173B81">
        <w:rPr>
          <w:rFonts w:ascii="Times New Roman" w:hAnsi="Times New Roman"/>
          <w:color w:val="000000"/>
          <w:szCs w:val="26"/>
        </w:rPr>
        <w:t xml:space="preserve"> причиной смертельного поражения </w:t>
      </w:r>
      <w:r>
        <w:rPr>
          <w:rFonts w:ascii="Times New Roman" w:hAnsi="Times New Roman"/>
          <w:color w:val="000000"/>
          <w:szCs w:val="26"/>
        </w:rPr>
        <w:t xml:space="preserve">электрическим </w:t>
      </w:r>
      <w:r w:rsidR="006A4668">
        <w:rPr>
          <w:rFonts w:ascii="Times New Roman" w:hAnsi="Times New Roman"/>
          <w:color w:val="000000"/>
          <w:szCs w:val="26"/>
        </w:rPr>
        <w:t>током стало</w:t>
      </w:r>
      <w:r w:rsidRPr="00173B81">
        <w:rPr>
          <w:rFonts w:ascii="Times New Roman" w:hAnsi="Times New Roman"/>
          <w:color w:val="000000"/>
          <w:szCs w:val="26"/>
        </w:rPr>
        <w:t xml:space="preserve"> использование </w:t>
      </w:r>
      <w:r w:rsidR="00AD0CC3">
        <w:rPr>
          <w:rFonts w:ascii="Times New Roman" w:hAnsi="Times New Roman"/>
          <w:color w:val="000000"/>
          <w:szCs w:val="26"/>
        </w:rPr>
        <w:t>ею</w:t>
      </w:r>
      <w:r>
        <w:rPr>
          <w:rFonts w:ascii="Times New Roman" w:hAnsi="Times New Roman"/>
          <w:color w:val="000000"/>
          <w:szCs w:val="26"/>
        </w:rPr>
        <w:t xml:space="preserve"> </w:t>
      </w:r>
      <w:r w:rsidR="00AD0CC3">
        <w:rPr>
          <w:rFonts w:ascii="Times New Roman" w:hAnsi="Times New Roman"/>
          <w:color w:val="000000"/>
          <w:szCs w:val="26"/>
        </w:rPr>
        <w:t>мобильного телефона</w:t>
      </w:r>
      <w:r w:rsidRPr="00173B81">
        <w:rPr>
          <w:rFonts w:ascii="Times New Roman" w:hAnsi="Times New Roman"/>
          <w:color w:val="000000"/>
          <w:szCs w:val="26"/>
        </w:rPr>
        <w:t>, подключенного к электросети</w:t>
      </w:r>
      <w:r w:rsidR="00AD0CC3">
        <w:rPr>
          <w:rFonts w:ascii="Times New Roman" w:hAnsi="Times New Roman"/>
          <w:color w:val="000000"/>
          <w:szCs w:val="26"/>
        </w:rPr>
        <w:t xml:space="preserve"> через удлинитель</w:t>
      </w:r>
      <w:r w:rsidRPr="00173B81">
        <w:rPr>
          <w:rFonts w:ascii="Times New Roman" w:hAnsi="Times New Roman"/>
          <w:color w:val="000000"/>
          <w:szCs w:val="26"/>
        </w:rPr>
        <w:t>, во время</w:t>
      </w:r>
      <w:r>
        <w:rPr>
          <w:rFonts w:ascii="Times New Roman" w:hAnsi="Times New Roman"/>
          <w:color w:val="000000"/>
          <w:szCs w:val="26"/>
        </w:rPr>
        <w:t xml:space="preserve"> принятия</w:t>
      </w:r>
      <w:r w:rsidRPr="00173B81">
        <w:rPr>
          <w:rFonts w:ascii="Times New Roman" w:hAnsi="Times New Roman"/>
          <w:color w:val="000000"/>
          <w:szCs w:val="26"/>
        </w:rPr>
        <w:t xml:space="preserve"> водных процедур.</w:t>
      </w:r>
    </w:p>
    <w:p w:rsidR="00374ECB" w:rsidRPr="00130983" w:rsidRDefault="00130983" w:rsidP="00130983">
      <w:pPr>
        <w:ind w:firstLine="709"/>
        <w:jc w:val="both"/>
        <w:rPr>
          <w:rFonts w:ascii="Times New Roman" w:hAnsi="Times New Roman"/>
          <w:szCs w:val="26"/>
        </w:rPr>
      </w:pPr>
      <w:r>
        <w:rPr>
          <w:rFonts w:ascii="Times New Roman" w:hAnsi="Times New Roman"/>
          <w:color w:val="000000"/>
          <w:szCs w:val="26"/>
        </w:rPr>
        <w:t xml:space="preserve">Данных </w:t>
      </w:r>
      <w:r w:rsidRPr="00317178">
        <w:rPr>
          <w:rFonts w:ascii="Times New Roman" w:hAnsi="Times New Roman"/>
          <w:color w:val="000000"/>
          <w:szCs w:val="26"/>
        </w:rPr>
        <w:t>несчас</w:t>
      </w:r>
      <w:r>
        <w:rPr>
          <w:rFonts w:ascii="Times New Roman" w:hAnsi="Times New Roman"/>
          <w:color w:val="000000"/>
          <w:szCs w:val="26"/>
        </w:rPr>
        <w:t>тных случаев можно было избежать</w:t>
      </w:r>
      <w:r w:rsidRPr="00317178">
        <w:rPr>
          <w:rFonts w:ascii="Times New Roman" w:hAnsi="Times New Roman"/>
          <w:color w:val="000000"/>
          <w:szCs w:val="26"/>
        </w:rPr>
        <w:t>,</w:t>
      </w:r>
      <w:r>
        <w:rPr>
          <w:color w:val="000000"/>
          <w:szCs w:val="26"/>
        </w:rPr>
        <w:t xml:space="preserve"> </w:t>
      </w:r>
      <w:r>
        <w:rPr>
          <w:rFonts w:ascii="Times New Roman" w:hAnsi="Times New Roman"/>
          <w:szCs w:val="26"/>
        </w:rPr>
        <w:t xml:space="preserve">если бы собственниками этих домовладений в их электрических сетях (электроустановках) применялось устройство защитного отключения (УЗО). </w:t>
      </w:r>
    </w:p>
    <w:p w:rsidR="00106648" w:rsidRDefault="00130983">
      <w:pPr>
        <w:ind w:firstLine="709"/>
        <w:jc w:val="both"/>
        <w:rPr>
          <w:rFonts w:ascii="Times New Roman" w:hAnsi="Times New Roman"/>
          <w:szCs w:val="26"/>
        </w:rPr>
      </w:pPr>
      <w:r>
        <w:rPr>
          <w:rFonts w:ascii="Times New Roman" w:hAnsi="Times New Roman"/>
          <w:szCs w:val="26"/>
        </w:rPr>
        <w:t>УЗО является н</w:t>
      </w:r>
      <w:r w:rsidR="00E42903">
        <w:rPr>
          <w:rFonts w:ascii="Times New Roman" w:hAnsi="Times New Roman"/>
          <w:szCs w:val="26"/>
        </w:rPr>
        <w:t>аиболее эффективным средством защиты людей от поражения электрическим током</w:t>
      </w:r>
      <w:r w:rsidR="00A90C8E">
        <w:rPr>
          <w:rFonts w:ascii="Times New Roman" w:hAnsi="Times New Roman"/>
          <w:szCs w:val="26"/>
        </w:rPr>
        <w:t xml:space="preserve">, а также </w:t>
      </w:r>
      <w:r w:rsidR="001B1999">
        <w:rPr>
          <w:rStyle w:val="fontstyle21"/>
          <w:rFonts w:ascii="Times New Roman" w:hAnsi="Times New Roman"/>
          <w:sz w:val="26"/>
          <w:szCs w:val="26"/>
        </w:rPr>
        <w:t>защитой от возникновения пожара (</w:t>
      </w:r>
      <w:proofErr w:type="spellStart"/>
      <w:r w:rsidR="001B1999">
        <w:rPr>
          <w:rStyle w:val="fontstyle21"/>
          <w:rFonts w:ascii="Times New Roman" w:hAnsi="Times New Roman"/>
          <w:sz w:val="26"/>
          <w:szCs w:val="26"/>
        </w:rPr>
        <w:t>возгарания</w:t>
      </w:r>
      <w:proofErr w:type="spellEnd"/>
      <w:r w:rsidR="001B1999">
        <w:rPr>
          <w:rStyle w:val="fontstyle21"/>
          <w:rFonts w:ascii="Times New Roman" w:hAnsi="Times New Roman"/>
          <w:sz w:val="26"/>
          <w:szCs w:val="26"/>
        </w:rPr>
        <w:t xml:space="preserve">) при замыканиях на </w:t>
      </w:r>
      <w:r w:rsidR="00F929E8">
        <w:rPr>
          <w:rStyle w:val="fontstyle21"/>
          <w:rFonts w:ascii="Times New Roman" w:hAnsi="Times New Roman"/>
          <w:sz w:val="26"/>
          <w:szCs w:val="26"/>
        </w:rPr>
        <w:t>корпус бытовых электроприборов.</w:t>
      </w:r>
      <w:r w:rsidR="00E42903">
        <w:rPr>
          <w:rFonts w:ascii="Times New Roman" w:hAnsi="Times New Roman"/>
          <w:szCs w:val="26"/>
        </w:rPr>
        <w:t xml:space="preserve"> </w:t>
      </w:r>
    </w:p>
    <w:p w:rsidR="00106648" w:rsidRDefault="00E42903">
      <w:pPr>
        <w:ind w:firstLine="709"/>
        <w:jc w:val="both"/>
        <w:rPr>
          <w:rFonts w:ascii="Times New Roman" w:hAnsi="Times New Roman"/>
          <w:szCs w:val="26"/>
        </w:rPr>
      </w:pPr>
      <w:proofErr w:type="gramStart"/>
      <w:r>
        <w:rPr>
          <w:rFonts w:ascii="Times New Roman" w:hAnsi="Times New Roman"/>
          <w:szCs w:val="26"/>
        </w:rPr>
        <w:t>УЗО  –</w:t>
      </w:r>
      <w:proofErr w:type="gramEnd"/>
      <w:r>
        <w:rPr>
          <w:rFonts w:ascii="Times New Roman" w:hAnsi="Times New Roman"/>
          <w:szCs w:val="26"/>
        </w:rPr>
        <w:t xml:space="preserve"> это электрический аппарат, который служит для автоматического отключения электрической цепи в случае возникновения в ней тока утечки (дифференциального тока).</w:t>
      </w:r>
    </w:p>
    <w:p w:rsidR="00106648" w:rsidRDefault="002E7177" w:rsidP="00AC65AC">
      <w:pPr>
        <w:ind w:firstLine="709"/>
        <w:jc w:val="both"/>
        <w:rPr>
          <w:rFonts w:ascii="Times New Roman" w:hAnsi="Times New Roman"/>
          <w:szCs w:val="26"/>
        </w:rPr>
      </w:pPr>
      <w:r>
        <w:rPr>
          <w:rFonts w:ascii="Times New Roman" w:hAnsi="Times New Roman"/>
          <w:szCs w:val="26"/>
        </w:rPr>
        <w:t>Первое</w:t>
      </w:r>
      <w:r w:rsidRPr="002E7177">
        <w:rPr>
          <w:rFonts w:ascii="Times New Roman" w:hAnsi="Times New Roman"/>
          <w:szCs w:val="26"/>
        </w:rPr>
        <w:t xml:space="preserve"> </w:t>
      </w:r>
      <w:r>
        <w:rPr>
          <w:rFonts w:ascii="Times New Roman" w:hAnsi="Times New Roman"/>
          <w:szCs w:val="26"/>
        </w:rPr>
        <w:t xml:space="preserve">действующее УЗО было изготовлено в 1937 г. </w:t>
      </w:r>
      <w:r w:rsidR="00FD2D98">
        <w:rPr>
          <w:rFonts w:ascii="Times New Roman" w:hAnsi="Times New Roman"/>
          <w:szCs w:val="26"/>
        </w:rPr>
        <w:t>немецкой фирмой</w:t>
      </w:r>
      <w:r w:rsidR="000F70D9">
        <w:rPr>
          <w:rFonts w:ascii="Times New Roman" w:hAnsi="Times New Roman"/>
          <w:szCs w:val="26"/>
        </w:rPr>
        <w:t xml:space="preserve">. На протяжении многих десятилетий велись работы по модернизации и усовершенствованию данного устройства защиты. </w:t>
      </w:r>
    </w:p>
    <w:p w:rsidR="00106648" w:rsidRDefault="00E42903" w:rsidP="00AC65AC">
      <w:pPr>
        <w:ind w:firstLine="709"/>
        <w:jc w:val="both"/>
        <w:rPr>
          <w:rFonts w:ascii="Times New Roman" w:hAnsi="Times New Roman"/>
          <w:szCs w:val="26"/>
        </w:rPr>
      </w:pPr>
      <w:r>
        <w:rPr>
          <w:rFonts w:ascii="Times New Roman" w:hAnsi="Times New Roman"/>
          <w:szCs w:val="26"/>
        </w:rPr>
        <w:t>Официальная статистика во всем мире отмечает, что результатом масштабно</w:t>
      </w:r>
      <w:r w:rsidR="00073EA9">
        <w:rPr>
          <w:rFonts w:ascii="Times New Roman" w:hAnsi="Times New Roman"/>
          <w:szCs w:val="26"/>
        </w:rPr>
        <w:t>го внедрения УЗО явилось резкое (на порядок и более)</w:t>
      </w:r>
      <w:r>
        <w:rPr>
          <w:rFonts w:ascii="Times New Roman" w:hAnsi="Times New Roman"/>
          <w:szCs w:val="26"/>
        </w:rPr>
        <w:t xml:space="preserve"> снижение электротравматизма. </w:t>
      </w:r>
    </w:p>
    <w:p w:rsidR="0029428F" w:rsidRDefault="0029428F" w:rsidP="00C77AF0">
      <w:pPr>
        <w:jc w:val="both"/>
        <w:rPr>
          <w:rFonts w:ascii="Times New Roman" w:hAnsi="Times New Roman"/>
          <w:szCs w:val="26"/>
        </w:rPr>
      </w:pPr>
    </w:p>
    <w:p w:rsidR="0029428F" w:rsidRDefault="000735B6" w:rsidP="000735B6">
      <w:pPr>
        <w:ind w:firstLine="709"/>
        <w:jc w:val="both"/>
        <w:rPr>
          <w:rFonts w:ascii="Times New Roman" w:hAnsi="Times New Roman"/>
          <w:szCs w:val="26"/>
        </w:rPr>
      </w:pPr>
      <w:r>
        <w:rPr>
          <w:noProof/>
        </w:rPr>
        <w:drawing>
          <wp:inline distT="0" distB="0" distL="0" distR="0" wp14:anchorId="4634E461" wp14:editId="762A27F0">
            <wp:extent cx="3665220" cy="2057218"/>
            <wp:effectExtent l="0" t="0" r="0" b="635"/>
            <wp:docPr id="1" name="Рисунок 1" descr="Разбираемся в электробезопасности: что лучше - УЗО ил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бираемся в электробезопасности: что лучше - УЗО или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8849" cy="2081706"/>
                    </a:xfrm>
                    <a:prstGeom prst="rect">
                      <a:avLst/>
                    </a:prstGeom>
                    <a:noFill/>
                    <a:ln>
                      <a:noFill/>
                    </a:ln>
                  </pic:spPr>
                </pic:pic>
              </a:graphicData>
            </a:graphic>
          </wp:inline>
        </w:drawing>
      </w:r>
    </w:p>
    <w:p w:rsidR="00106648" w:rsidRDefault="00E42903">
      <w:pPr>
        <w:ind w:firstLine="709"/>
        <w:jc w:val="both"/>
        <w:rPr>
          <w:rFonts w:ascii="Times New Roman" w:hAnsi="Times New Roman"/>
          <w:szCs w:val="26"/>
        </w:rPr>
      </w:pPr>
      <w:r>
        <w:rPr>
          <w:rFonts w:ascii="Times New Roman" w:hAnsi="Times New Roman"/>
          <w:color w:val="000000"/>
          <w:szCs w:val="26"/>
        </w:rPr>
        <w:t>Принцип работы УЗО основан на сравнивании токов в фазных</w:t>
      </w:r>
      <w:r w:rsidR="00AC65AC">
        <w:rPr>
          <w:rFonts w:ascii="Times New Roman" w:hAnsi="Times New Roman"/>
          <w:color w:val="000000"/>
          <w:szCs w:val="26"/>
        </w:rPr>
        <w:t xml:space="preserve"> (ом)</w:t>
      </w:r>
      <w:r>
        <w:rPr>
          <w:rFonts w:ascii="Times New Roman" w:hAnsi="Times New Roman"/>
          <w:color w:val="000000"/>
          <w:szCs w:val="26"/>
        </w:rPr>
        <w:t xml:space="preserve"> и нулевом проводниках. В силу различных причин, таких как ухудшение свойств </w:t>
      </w:r>
      <w:r w:rsidR="00326186">
        <w:rPr>
          <w:rFonts w:ascii="Times New Roman" w:hAnsi="Times New Roman"/>
          <w:color w:val="000000"/>
          <w:szCs w:val="26"/>
        </w:rPr>
        <w:t>изоляции электропроводки либо ее</w:t>
      </w:r>
      <w:r>
        <w:rPr>
          <w:rFonts w:ascii="Times New Roman" w:hAnsi="Times New Roman"/>
          <w:color w:val="000000"/>
          <w:szCs w:val="26"/>
        </w:rPr>
        <w:t xml:space="preserve"> повреждение, касание человеком частей, которые находятся под напряжен</w:t>
      </w:r>
      <w:r w:rsidR="004E4AAC">
        <w:rPr>
          <w:rFonts w:ascii="Times New Roman" w:hAnsi="Times New Roman"/>
          <w:color w:val="000000"/>
          <w:szCs w:val="26"/>
        </w:rPr>
        <w:t>ием, может возникать ток утечки. Если этот ток</w:t>
      </w:r>
      <w:r>
        <w:rPr>
          <w:rFonts w:ascii="Times New Roman" w:hAnsi="Times New Roman"/>
          <w:color w:val="000000"/>
          <w:szCs w:val="26"/>
        </w:rPr>
        <w:t xml:space="preserve"> </w:t>
      </w:r>
      <w:r>
        <w:rPr>
          <w:rFonts w:ascii="Times New Roman" w:hAnsi="Times New Roman"/>
          <w:color w:val="000000"/>
          <w:szCs w:val="26"/>
        </w:rPr>
        <w:lastRenderedPageBreak/>
        <w:t>превышает допустимое значение для данного аппарата, то УЗО быстро отключает защищаемый участок. При этом УЗО срабатывает при токах менее 30 миллиампер (мА), безопасных для организма человека. Безопасным током для организма человека принят</w:t>
      </w:r>
      <w:r w:rsidR="0089640F">
        <w:rPr>
          <w:rFonts w:ascii="Times New Roman" w:hAnsi="Times New Roman"/>
          <w:color w:val="000000"/>
          <w:szCs w:val="26"/>
        </w:rPr>
        <w:t>о считать токи до 50 мА</w:t>
      </w:r>
      <w:r>
        <w:rPr>
          <w:rFonts w:ascii="Times New Roman" w:hAnsi="Times New Roman"/>
          <w:color w:val="000000"/>
          <w:szCs w:val="26"/>
        </w:rPr>
        <w:t>.</w:t>
      </w:r>
    </w:p>
    <w:p w:rsidR="000B2FEB" w:rsidRDefault="00E42903">
      <w:pPr>
        <w:ind w:firstLine="709"/>
        <w:jc w:val="both"/>
        <w:rPr>
          <w:rStyle w:val="fontstyle21"/>
          <w:rFonts w:ascii="Times New Roman" w:hAnsi="Times New Roman"/>
          <w:sz w:val="26"/>
          <w:szCs w:val="26"/>
        </w:rPr>
      </w:pPr>
      <w:r>
        <w:rPr>
          <w:rStyle w:val="fontstyle01"/>
          <w:rFonts w:ascii="Times New Roman" w:hAnsi="Times New Roman"/>
          <w:sz w:val="26"/>
          <w:szCs w:val="26"/>
        </w:rPr>
        <w:t xml:space="preserve">В соответствии с требованиями действующих технических нормативных  правовых актов </w:t>
      </w:r>
      <w:r>
        <w:rPr>
          <w:rStyle w:val="fontstyle21"/>
          <w:rFonts w:ascii="Times New Roman" w:hAnsi="Times New Roman"/>
          <w:sz w:val="26"/>
          <w:szCs w:val="26"/>
        </w:rPr>
        <w:t>устано</w:t>
      </w:r>
      <w:r w:rsidR="00754D5C">
        <w:rPr>
          <w:rStyle w:val="fontstyle21"/>
          <w:rFonts w:ascii="Times New Roman" w:hAnsi="Times New Roman"/>
          <w:sz w:val="26"/>
          <w:szCs w:val="26"/>
        </w:rPr>
        <w:t>вка УЗО обязательна:</w:t>
      </w:r>
      <w:r>
        <w:rPr>
          <w:rStyle w:val="fontstyle21"/>
          <w:rFonts w:ascii="Times New Roman" w:hAnsi="Times New Roman"/>
          <w:sz w:val="26"/>
          <w:szCs w:val="26"/>
        </w:rPr>
        <w:t xml:space="preserve"> для групповых линий, питающих штепсельные розетки; для мобильных (инвентарных) зданий из металла, а также жилых вагончиков; для групповых линий, питающих светильники местного стационарного освещения напряжением 25</w:t>
      </w:r>
      <w:r w:rsidR="00711EEB">
        <w:rPr>
          <w:rStyle w:val="fontstyle21"/>
          <w:rFonts w:ascii="Times New Roman" w:hAnsi="Times New Roman"/>
          <w:sz w:val="26"/>
          <w:szCs w:val="26"/>
        </w:rPr>
        <w:t xml:space="preserve"> вольт</w:t>
      </w:r>
      <w:r>
        <w:rPr>
          <w:rStyle w:val="fontstyle21"/>
          <w:rFonts w:ascii="Times New Roman" w:hAnsi="Times New Roman"/>
          <w:sz w:val="26"/>
          <w:szCs w:val="26"/>
        </w:rPr>
        <w:t xml:space="preserve">, устанавливаемых в помещениях с повышенной опасностью и особо опасных </w:t>
      </w:r>
      <w:r>
        <w:rPr>
          <w:rFonts w:ascii="Times New Roman" w:hAnsi="Times New Roman"/>
          <w:color w:val="242021"/>
          <w:szCs w:val="26"/>
        </w:rPr>
        <w:t>(подвальные помещения, погреба)</w:t>
      </w:r>
      <w:r>
        <w:rPr>
          <w:rStyle w:val="fontstyle21"/>
          <w:rFonts w:ascii="Times New Roman" w:hAnsi="Times New Roman"/>
          <w:sz w:val="26"/>
          <w:szCs w:val="26"/>
        </w:rPr>
        <w:t>; для питания установок распределенного электрообогрева поверхностей (электрополы); для питания установок световой рекламы и архитектурного освещения зданий; в линиях, питающих стационарно установленное электрооборудование и светильники в ванных и душевых помещениях; при подключении бытовой техники - стиральных и посудомоечных машин, электроплит и электроводоподогревателей; при устройстве электропроводок в садовых домиках.</w:t>
      </w:r>
      <w:r w:rsidR="00FD2270">
        <w:rPr>
          <w:rStyle w:val="fontstyle21"/>
          <w:rFonts w:ascii="Times New Roman" w:hAnsi="Times New Roman"/>
          <w:sz w:val="26"/>
          <w:szCs w:val="26"/>
        </w:rPr>
        <w:t xml:space="preserve"> </w:t>
      </w:r>
    </w:p>
    <w:p w:rsidR="003A3BBE" w:rsidRPr="00492FC7" w:rsidRDefault="003A3BBE" w:rsidP="00492FC7">
      <w:pPr>
        <w:pStyle w:val="20"/>
        <w:shd w:val="clear" w:color="auto" w:fill="auto"/>
        <w:tabs>
          <w:tab w:val="left" w:pos="961"/>
        </w:tabs>
        <w:spacing w:before="0" w:line="240" w:lineRule="auto"/>
        <w:ind w:right="-1" w:firstLine="709"/>
        <w:rPr>
          <w:rStyle w:val="fontstyle21"/>
          <w:rFonts w:ascii="Times New Roman" w:eastAsia="Times New Roman" w:hAnsi="Times New Roman"/>
          <w:sz w:val="26"/>
          <w:szCs w:val="26"/>
        </w:rPr>
      </w:pPr>
      <w:r w:rsidRPr="0049559B">
        <w:rPr>
          <w:rStyle w:val="fontstyle21"/>
          <w:rFonts w:ascii="Times New Roman" w:eastAsia="Times New Roman" w:hAnsi="Times New Roman"/>
          <w:sz w:val="26"/>
          <w:szCs w:val="26"/>
        </w:rPr>
        <w:t>Внесены изменения в требования к электроустановкам граждан, использующих электрическую энергию для бытового потребления и условия</w:t>
      </w:r>
      <w:r w:rsidR="006A020C">
        <w:rPr>
          <w:rStyle w:val="fontstyle21"/>
          <w:rFonts w:ascii="Times New Roman" w:eastAsia="Times New Roman" w:hAnsi="Times New Roman"/>
          <w:sz w:val="26"/>
          <w:szCs w:val="26"/>
        </w:rPr>
        <w:t>м</w:t>
      </w:r>
      <w:r w:rsidRPr="0049559B">
        <w:rPr>
          <w:rStyle w:val="fontstyle21"/>
          <w:rFonts w:ascii="Times New Roman" w:eastAsia="Times New Roman" w:hAnsi="Times New Roman"/>
          <w:sz w:val="26"/>
          <w:szCs w:val="26"/>
        </w:rPr>
        <w:t xml:space="preserve"> их безопасной эксплуатации.</w:t>
      </w:r>
      <w:r w:rsidR="0049559B" w:rsidRPr="0049559B">
        <w:rPr>
          <w:rStyle w:val="fontstyle21"/>
          <w:rFonts w:ascii="Times New Roman" w:eastAsia="Times New Roman" w:hAnsi="Times New Roman"/>
          <w:sz w:val="26"/>
          <w:szCs w:val="26"/>
        </w:rPr>
        <w:t xml:space="preserve"> Запрещается эксплуатировать без защиты устройством защитного отключения с номинальным отключающим дифференциальным током не более 30 мА штепсельные розетки, установленные вне помещений (снаружи), в особо опасных помещениях, помещениях с повышенной опасностью поражения электрическим током, а также штепсельные розетки, от которых производится подключение переносных (передвижных) электроприемников, размещенных вне помещений, в особо опасных помещениях и помещениях с повышенной опасностью поражения электрическим током. </w:t>
      </w:r>
    </w:p>
    <w:p w:rsidR="00106648" w:rsidRDefault="007F752A">
      <w:pPr>
        <w:ind w:firstLine="709"/>
        <w:jc w:val="both"/>
        <w:rPr>
          <w:rStyle w:val="fontstyle21"/>
          <w:rFonts w:ascii="Times New Roman" w:hAnsi="Times New Roman"/>
          <w:sz w:val="26"/>
          <w:szCs w:val="26"/>
        </w:rPr>
      </w:pPr>
      <w:r>
        <w:rPr>
          <w:rStyle w:val="fontstyle21"/>
          <w:rFonts w:ascii="Times New Roman" w:hAnsi="Times New Roman"/>
          <w:sz w:val="26"/>
          <w:szCs w:val="26"/>
        </w:rPr>
        <w:t>У</w:t>
      </w:r>
      <w:r w:rsidR="0093672B">
        <w:rPr>
          <w:rStyle w:val="fontstyle21"/>
          <w:rFonts w:ascii="Times New Roman" w:hAnsi="Times New Roman"/>
          <w:sz w:val="26"/>
          <w:szCs w:val="26"/>
        </w:rPr>
        <w:t>становка и применение</w:t>
      </w:r>
      <w:r w:rsidR="00FD2270">
        <w:rPr>
          <w:rStyle w:val="fontstyle21"/>
          <w:rFonts w:ascii="Times New Roman" w:hAnsi="Times New Roman"/>
          <w:sz w:val="26"/>
          <w:szCs w:val="26"/>
        </w:rPr>
        <w:t xml:space="preserve"> УЗО</w:t>
      </w:r>
      <w:r w:rsidR="000B2FEB">
        <w:rPr>
          <w:rStyle w:val="fontstyle21"/>
          <w:rFonts w:ascii="Times New Roman" w:hAnsi="Times New Roman"/>
          <w:sz w:val="26"/>
          <w:szCs w:val="26"/>
        </w:rPr>
        <w:t xml:space="preserve"> в </w:t>
      </w:r>
      <w:r>
        <w:rPr>
          <w:rStyle w:val="fontstyle21"/>
          <w:rFonts w:ascii="Times New Roman" w:hAnsi="Times New Roman"/>
          <w:sz w:val="26"/>
          <w:szCs w:val="26"/>
        </w:rPr>
        <w:t xml:space="preserve">электроустановках, где продолжается эксплуатация </w:t>
      </w:r>
      <w:r w:rsidR="000B2FEB">
        <w:rPr>
          <w:rStyle w:val="fontstyle21"/>
          <w:rFonts w:ascii="Times New Roman" w:hAnsi="Times New Roman"/>
          <w:sz w:val="26"/>
          <w:szCs w:val="26"/>
        </w:rPr>
        <w:t>двух</w:t>
      </w:r>
      <w:r>
        <w:rPr>
          <w:rStyle w:val="fontstyle21"/>
          <w:rFonts w:ascii="Times New Roman" w:hAnsi="Times New Roman"/>
          <w:sz w:val="26"/>
          <w:szCs w:val="26"/>
        </w:rPr>
        <w:t>проводных сетей</w:t>
      </w:r>
      <w:r w:rsidR="005B0807">
        <w:rPr>
          <w:rStyle w:val="fontstyle21"/>
          <w:rFonts w:ascii="Times New Roman" w:hAnsi="Times New Roman"/>
          <w:sz w:val="26"/>
          <w:szCs w:val="26"/>
        </w:rPr>
        <w:t xml:space="preserve"> (многоквартирный жилой</w:t>
      </w:r>
      <w:r w:rsidR="000B2FEB">
        <w:rPr>
          <w:rStyle w:val="fontstyle21"/>
          <w:rFonts w:ascii="Times New Roman" w:hAnsi="Times New Roman"/>
          <w:sz w:val="26"/>
          <w:szCs w:val="26"/>
        </w:rPr>
        <w:t xml:space="preserve"> фонд</w:t>
      </w:r>
      <w:r w:rsidR="00394A2F">
        <w:rPr>
          <w:rStyle w:val="fontstyle21"/>
          <w:rFonts w:ascii="Times New Roman" w:hAnsi="Times New Roman"/>
          <w:sz w:val="26"/>
          <w:szCs w:val="26"/>
        </w:rPr>
        <w:t>,</w:t>
      </w:r>
      <w:r w:rsidR="0093672B">
        <w:rPr>
          <w:rStyle w:val="fontstyle21"/>
          <w:rFonts w:ascii="Times New Roman" w:hAnsi="Times New Roman"/>
          <w:sz w:val="26"/>
          <w:szCs w:val="26"/>
        </w:rPr>
        <w:t xml:space="preserve"> </w:t>
      </w:r>
      <w:r w:rsidR="00394A2F">
        <w:rPr>
          <w:rStyle w:val="fontstyle21"/>
          <w:rFonts w:ascii="Times New Roman" w:hAnsi="Times New Roman"/>
          <w:sz w:val="26"/>
          <w:szCs w:val="26"/>
        </w:rPr>
        <w:t>одноквар</w:t>
      </w:r>
      <w:r w:rsidR="0093672B">
        <w:rPr>
          <w:rStyle w:val="fontstyle21"/>
          <w:rFonts w:ascii="Times New Roman" w:hAnsi="Times New Roman"/>
          <w:sz w:val="26"/>
          <w:szCs w:val="26"/>
        </w:rPr>
        <w:t>тирные блокированные жилые дома)</w:t>
      </w:r>
      <w:r w:rsidR="00FD2270">
        <w:rPr>
          <w:rStyle w:val="fontstyle21"/>
          <w:rFonts w:ascii="Times New Roman" w:hAnsi="Times New Roman"/>
          <w:sz w:val="26"/>
          <w:szCs w:val="26"/>
        </w:rPr>
        <w:t xml:space="preserve"> </w:t>
      </w:r>
      <w:r w:rsidR="000B2FEB">
        <w:rPr>
          <w:rStyle w:val="fontstyle21"/>
          <w:rFonts w:ascii="Times New Roman" w:hAnsi="Times New Roman"/>
          <w:sz w:val="26"/>
          <w:szCs w:val="26"/>
        </w:rPr>
        <w:t xml:space="preserve">позволяет повысить </w:t>
      </w:r>
      <w:r w:rsidR="00394A2F">
        <w:rPr>
          <w:rStyle w:val="fontstyle21"/>
          <w:rFonts w:ascii="Times New Roman" w:hAnsi="Times New Roman"/>
          <w:sz w:val="26"/>
          <w:szCs w:val="26"/>
        </w:rPr>
        <w:t xml:space="preserve">уровень </w:t>
      </w:r>
      <w:r w:rsidR="000B2FEB">
        <w:rPr>
          <w:rStyle w:val="fontstyle21"/>
          <w:rFonts w:ascii="Times New Roman" w:hAnsi="Times New Roman"/>
          <w:sz w:val="26"/>
          <w:szCs w:val="26"/>
        </w:rPr>
        <w:t>электроб</w:t>
      </w:r>
      <w:r w:rsidR="00394A2F">
        <w:rPr>
          <w:rStyle w:val="fontstyle21"/>
          <w:rFonts w:ascii="Times New Roman" w:hAnsi="Times New Roman"/>
          <w:sz w:val="26"/>
          <w:szCs w:val="26"/>
        </w:rPr>
        <w:t>езопасности при эксплуатации данны</w:t>
      </w:r>
      <w:r w:rsidR="000B2FEB">
        <w:rPr>
          <w:rStyle w:val="fontstyle21"/>
          <w:rFonts w:ascii="Times New Roman" w:hAnsi="Times New Roman"/>
          <w:sz w:val="26"/>
          <w:szCs w:val="26"/>
        </w:rPr>
        <w:t>х электроустановок</w:t>
      </w:r>
      <w:r w:rsidR="00394A2F">
        <w:rPr>
          <w:rStyle w:val="fontstyle21"/>
          <w:rFonts w:ascii="Times New Roman" w:hAnsi="Times New Roman"/>
          <w:sz w:val="26"/>
          <w:szCs w:val="26"/>
        </w:rPr>
        <w:t xml:space="preserve">. </w:t>
      </w:r>
      <w:r w:rsidR="000B2FEB">
        <w:rPr>
          <w:rStyle w:val="fontstyle21"/>
          <w:rFonts w:ascii="Times New Roman" w:hAnsi="Times New Roman"/>
          <w:sz w:val="26"/>
          <w:szCs w:val="26"/>
        </w:rPr>
        <w:t xml:space="preserve"> </w:t>
      </w:r>
    </w:p>
    <w:p w:rsidR="00106648" w:rsidRDefault="00E42903">
      <w:pPr>
        <w:ind w:firstLine="709"/>
        <w:jc w:val="both"/>
        <w:rPr>
          <w:rStyle w:val="fontstyle21"/>
          <w:rFonts w:ascii="Times New Roman" w:hAnsi="Times New Roman"/>
          <w:sz w:val="26"/>
          <w:szCs w:val="26"/>
        </w:rPr>
      </w:pPr>
      <w:r>
        <w:rPr>
          <w:rFonts w:ascii="Times New Roman" w:hAnsi="Times New Roman"/>
          <w:color w:val="000000"/>
          <w:szCs w:val="26"/>
        </w:rPr>
        <w:t>Помните! Соблюдение правил электробезопасности — это не просто формальность, а залог вашей жизни и здоровья. Даже малейшее пренебрежение правилами может привести к серьезным последствиям.</w:t>
      </w:r>
    </w:p>
    <w:p w:rsidR="00106648" w:rsidRDefault="00106648">
      <w:pPr>
        <w:ind w:firstLine="567"/>
        <w:jc w:val="both"/>
        <w:rPr>
          <w:rStyle w:val="fontstyle21"/>
          <w:rFonts w:ascii="Times New Roman" w:hAnsi="Times New Roman"/>
          <w:sz w:val="26"/>
          <w:szCs w:val="26"/>
        </w:rPr>
      </w:pPr>
    </w:p>
    <w:p w:rsidR="00106648" w:rsidRDefault="00E42903">
      <w:pPr>
        <w:jc w:val="center"/>
        <w:rPr>
          <w:rFonts w:ascii="Times New Roman" w:hAnsi="Times New Roman"/>
          <w:b/>
          <w:szCs w:val="26"/>
        </w:rPr>
      </w:pPr>
      <w:r>
        <w:rPr>
          <w:rFonts w:ascii="Times New Roman" w:hAnsi="Times New Roman"/>
          <w:b/>
          <w:szCs w:val="26"/>
        </w:rPr>
        <w:t>Филиал государственного учреждения</w:t>
      </w:r>
    </w:p>
    <w:p w:rsidR="00106648" w:rsidRDefault="00E42903">
      <w:pPr>
        <w:jc w:val="center"/>
        <w:rPr>
          <w:rFonts w:ascii="Times New Roman" w:hAnsi="Times New Roman"/>
          <w:b/>
          <w:szCs w:val="26"/>
        </w:rPr>
      </w:pPr>
      <w:r>
        <w:rPr>
          <w:rFonts w:ascii="Times New Roman" w:hAnsi="Times New Roman"/>
          <w:b/>
          <w:szCs w:val="26"/>
        </w:rPr>
        <w:t xml:space="preserve">«Государственный энергетический и газовый надзор» </w:t>
      </w:r>
    </w:p>
    <w:p w:rsidR="00106648" w:rsidRDefault="00E42903">
      <w:pPr>
        <w:pStyle w:val="1"/>
        <w:ind w:left="-567" w:right="283"/>
        <w:rPr>
          <w:sz w:val="26"/>
          <w:szCs w:val="26"/>
        </w:rPr>
      </w:pPr>
      <w:r>
        <w:rPr>
          <w:sz w:val="26"/>
          <w:szCs w:val="26"/>
        </w:rPr>
        <w:t xml:space="preserve">             </w:t>
      </w:r>
      <w:r w:rsidR="000A0154">
        <w:rPr>
          <w:sz w:val="26"/>
          <w:szCs w:val="26"/>
        </w:rPr>
        <w:t>по Могиле</w:t>
      </w:r>
      <w:bookmarkStart w:id="0" w:name="_GoBack"/>
      <w:bookmarkEnd w:id="0"/>
      <w:r>
        <w:rPr>
          <w:sz w:val="26"/>
          <w:szCs w:val="26"/>
        </w:rPr>
        <w:t>вской области</w:t>
      </w:r>
    </w:p>
    <w:p w:rsidR="00106648" w:rsidRDefault="00106648">
      <w:pPr>
        <w:ind w:firstLine="567"/>
        <w:jc w:val="both"/>
        <w:rPr>
          <w:rStyle w:val="fontstyle21"/>
          <w:rFonts w:ascii="Times New Roman" w:hAnsi="Times New Roman"/>
          <w:sz w:val="26"/>
          <w:szCs w:val="26"/>
        </w:rPr>
      </w:pPr>
    </w:p>
    <w:p w:rsidR="00106648" w:rsidRDefault="00106648" w:rsidP="00492FC7">
      <w:pPr>
        <w:jc w:val="both"/>
        <w:rPr>
          <w:rStyle w:val="fontstyle21"/>
          <w:rFonts w:ascii="Times New Roman" w:hAnsi="Times New Roman"/>
          <w:sz w:val="26"/>
          <w:szCs w:val="26"/>
        </w:rPr>
      </w:pPr>
    </w:p>
    <w:p w:rsidR="00106648" w:rsidRDefault="00106648">
      <w:pPr>
        <w:ind w:firstLine="567"/>
        <w:jc w:val="both"/>
        <w:rPr>
          <w:rStyle w:val="fontstyle21"/>
          <w:rFonts w:ascii="Times New Roman" w:hAnsi="Times New Roman"/>
          <w:sz w:val="26"/>
          <w:szCs w:val="26"/>
        </w:rPr>
      </w:pPr>
    </w:p>
    <w:p w:rsidR="00106648" w:rsidRDefault="00106648">
      <w:pPr>
        <w:ind w:firstLine="567"/>
        <w:jc w:val="both"/>
        <w:rPr>
          <w:rStyle w:val="fontstyle21"/>
          <w:rFonts w:ascii="Times New Roman" w:hAnsi="Times New Roman"/>
          <w:sz w:val="26"/>
          <w:szCs w:val="26"/>
        </w:rPr>
      </w:pPr>
    </w:p>
    <w:sectPr w:rsidR="00106648" w:rsidSect="00506D9B">
      <w:headerReference w:type="default" r:id="rId7"/>
      <w:footerReference w:type="default" r:id="rId8"/>
      <w:footerReference w:type="first" r:id="rId9"/>
      <w:pgSz w:w="11906" w:h="16838"/>
      <w:pgMar w:top="1134" w:right="567" w:bottom="993" w:left="2268" w:header="567"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2DD" w:rsidRDefault="006F12DD">
      <w:r>
        <w:rPr>
          <w:szCs w:val="26"/>
        </w:rPr>
        <w:separator/>
      </w:r>
    </w:p>
  </w:endnote>
  <w:endnote w:type="continuationSeparator" w:id="0">
    <w:p w:rsidR="006F12DD" w:rsidRDefault="006F12DD">
      <w:r>
        <w:rPr>
          <w:szCs w:val="2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48" w:rsidRDefault="00E42903">
    <w:pPr>
      <w:pStyle w:val="a5"/>
      <w:rPr>
        <w:sz w:val="16"/>
      </w:rPr>
    </w:pPr>
    <w:r>
      <w:rPr>
        <w:sz w:val="16"/>
      </w:rPr>
      <w:fldChar w:fldCharType="begin"/>
    </w:r>
    <w:r>
      <w:rPr>
        <w:sz w:val="16"/>
      </w:rPr>
      <w:instrText xml:space="preserve"> MERGEREC Экземпляр </w:instrTex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48" w:rsidRDefault="00E42903">
    <w:pPr>
      <w:pStyle w:val="a5"/>
      <w:rPr>
        <w:sz w:val="16"/>
      </w:rPr>
    </w:pPr>
    <w:r>
      <w:rPr>
        <w:sz w:val="16"/>
      </w:rPr>
      <w:fldChar w:fldCharType="begin"/>
    </w:r>
    <w:r>
      <w:rPr>
        <w:sz w:val="16"/>
      </w:rPr>
      <w:instrText xml:space="preserve"> MERGEREC Экземпляр </w:instrTex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2DD" w:rsidRDefault="006F12DD">
      <w:r>
        <w:rPr>
          <w:szCs w:val="26"/>
        </w:rPr>
        <w:separator/>
      </w:r>
    </w:p>
  </w:footnote>
  <w:footnote w:type="continuationSeparator" w:id="0">
    <w:p w:rsidR="006F12DD" w:rsidRDefault="006F12DD">
      <w:r>
        <w:rPr>
          <w:szCs w:val="2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48" w:rsidRDefault="00E42903">
    <w:pPr>
      <w:pStyle w:val="a3"/>
      <w:spacing w:after="360"/>
      <w:jc w:val="center"/>
      <w:rPr>
        <w:sz w:val="26"/>
      </w:rPr>
    </w:pPr>
    <w:r>
      <w:rPr>
        <w:sz w:val="26"/>
      </w:rPr>
      <w:fldChar w:fldCharType="begin"/>
    </w:r>
    <w:r>
      <w:rPr>
        <w:sz w:val="26"/>
      </w:rPr>
      <w:instrText xml:space="preserve"> PAGE </w:instrText>
    </w:r>
    <w:r>
      <w:rPr>
        <w:sz w:val="26"/>
      </w:rPr>
      <w:fldChar w:fldCharType="separate"/>
    </w:r>
    <w:r w:rsidR="000A0154">
      <w:rPr>
        <w:noProof/>
        <w:sz w:val="26"/>
      </w:rPr>
      <w:t>2</w:t>
    </w:r>
    <w:r>
      <w:rPr>
        <w:sz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09"/>
    <w:rsid w:val="0001117E"/>
    <w:rsid w:val="00022551"/>
    <w:rsid w:val="000226E8"/>
    <w:rsid w:val="00023575"/>
    <w:rsid w:val="00027877"/>
    <w:rsid w:val="00033405"/>
    <w:rsid w:val="00042742"/>
    <w:rsid w:val="00062886"/>
    <w:rsid w:val="0006334A"/>
    <w:rsid w:val="000735B6"/>
    <w:rsid w:val="00073EA9"/>
    <w:rsid w:val="00074E72"/>
    <w:rsid w:val="000842C8"/>
    <w:rsid w:val="000A0154"/>
    <w:rsid w:val="000B1231"/>
    <w:rsid w:val="000B2FEB"/>
    <w:rsid w:val="000B4B0A"/>
    <w:rsid w:val="000C1DF1"/>
    <w:rsid w:val="000E7D04"/>
    <w:rsid w:val="000F70D9"/>
    <w:rsid w:val="00106648"/>
    <w:rsid w:val="00114072"/>
    <w:rsid w:val="001202E9"/>
    <w:rsid w:val="00120C9D"/>
    <w:rsid w:val="00130983"/>
    <w:rsid w:val="0015074A"/>
    <w:rsid w:val="0016601F"/>
    <w:rsid w:val="00173B81"/>
    <w:rsid w:val="001B1999"/>
    <w:rsid w:val="001C7635"/>
    <w:rsid w:val="001C7E1F"/>
    <w:rsid w:val="001D351A"/>
    <w:rsid w:val="001F12B6"/>
    <w:rsid w:val="00227CC6"/>
    <w:rsid w:val="00231C35"/>
    <w:rsid w:val="00232D08"/>
    <w:rsid w:val="00237B71"/>
    <w:rsid w:val="00254F99"/>
    <w:rsid w:val="002808B0"/>
    <w:rsid w:val="0029428F"/>
    <w:rsid w:val="002E7177"/>
    <w:rsid w:val="003002DB"/>
    <w:rsid w:val="003140BD"/>
    <w:rsid w:val="00316789"/>
    <w:rsid w:val="00317178"/>
    <w:rsid w:val="00326186"/>
    <w:rsid w:val="00333FD4"/>
    <w:rsid w:val="0033461A"/>
    <w:rsid w:val="00361347"/>
    <w:rsid w:val="00374ECB"/>
    <w:rsid w:val="00394A2F"/>
    <w:rsid w:val="003A3BBE"/>
    <w:rsid w:val="003B3C06"/>
    <w:rsid w:val="003C724F"/>
    <w:rsid w:val="00403AD0"/>
    <w:rsid w:val="00416EB6"/>
    <w:rsid w:val="004238B9"/>
    <w:rsid w:val="004251B0"/>
    <w:rsid w:val="00430935"/>
    <w:rsid w:val="00446EED"/>
    <w:rsid w:val="00447C8B"/>
    <w:rsid w:val="00464F22"/>
    <w:rsid w:val="00491308"/>
    <w:rsid w:val="00492FC7"/>
    <w:rsid w:val="0049559B"/>
    <w:rsid w:val="004D79F3"/>
    <w:rsid w:val="004E4AAC"/>
    <w:rsid w:val="004E52B9"/>
    <w:rsid w:val="004F62C1"/>
    <w:rsid w:val="00500191"/>
    <w:rsid w:val="00506D9B"/>
    <w:rsid w:val="00552955"/>
    <w:rsid w:val="005702D1"/>
    <w:rsid w:val="005717D4"/>
    <w:rsid w:val="00572184"/>
    <w:rsid w:val="00577226"/>
    <w:rsid w:val="00593EB2"/>
    <w:rsid w:val="005B0807"/>
    <w:rsid w:val="005E0B53"/>
    <w:rsid w:val="005E712B"/>
    <w:rsid w:val="005F20DD"/>
    <w:rsid w:val="005F4767"/>
    <w:rsid w:val="006559E1"/>
    <w:rsid w:val="00675041"/>
    <w:rsid w:val="0067768C"/>
    <w:rsid w:val="00696778"/>
    <w:rsid w:val="006A020C"/>
    <w:rsid w:val="006A4668"/>
    <w:rsid w:val="006F12DD"/>
    <w:rsid w:val="006F4AA1"/>
    <w:rsid w:val="00711EEB"/>
    <w:rsid w:val="0071261A"/>
    <w:rsid w:val="007240FD"/>
    <w:rsid w:val="00724D81"/>
    <w:rsid w:val="00754D5C"/>
    <w:rsid w:val="00757E22"/>
    <w:rsid w:val="00772511"/>
    <w:rsid w:val="00786CAF"/>
    <w:rsid w:val="007A67D6"/>
    <w:rsid w:val="007C3338"/>
    <w:rsid w:val="007C561F"/>
    <w:rsid w:val="007D6DE2"/>
    <w:rsid w:val="007F574C"/>
    <w:rsid w:val="007F752A"/>
    <w:rsid w:val="00802296"/>
    <w:rsid w:val="008132ED"/>
    <w:rsid w:val="008579BD"/>
    <w:rsid w:val="008701EC"/>
    <w:rsid w:val="00872F1C"/>
    <w:rsid w:val="00874640"/>
    <w:rsid w:val="0089640F"/>
    <w:rsid w:val="009300B4"/>
    <w:rsid w:val="0093672B"/>
    <w:rsid w:val="00937C5F"/>
    <w:rsid w:val="00941ED7"/>
    <w:rsid w:val="00967726"/>
    <w:rsid w:val="009804D6"/>
    <w:rsid w:val="0099372F"/>
    <w:rsid w:val="009B1E91"/>
    <w:rsid w:val="00A052E8"/>
    <w:rsid w:val="00A0539C"/>
    <w:rsid w:val="00A2525B"/>
    <w:rsid w:val="00A36A31"/>
    <w:rsid w:val="00A51AA3"/>
    <w:rsid w:val="00A67050"/>
    <w:rsid w:val="00A73188"/>
    <w:rsid w:val="00A90C8E"/>
    <w:rsid w:val="00AC65AC"/>
    <w:rsid w:val="00AD0CC3"/>
    <w:rsid w:val="00AD59AF"/>
    <w:rsid w:val="00AE2E79"/>
    <w:rsid w:val="00AF263F"/>
    <w:rsid w:val="00AF367A"/>
    <w:rsid w:val="00AF482B"/>
    <w:rsid w:val="00B06F5B"/>
    <w:rsid w:val="00B24B4F"/>
    <w:rsid w:val="00B44449"/>
    <w:rsid w:val="00B47116"/>
    <w:rsid w:val="00B7097B"/>
    <w:rsid w:val="00B71B09"/>
    <w:rsid w:val="00B81D3A"/>
    <w:rsid w:val="00BA570D"/>
    <w:rsid w:val="00BB6275"/>
    <w:rsid w:val="00BC5AF0"/>
    <w:rsid w:val="00C33ED1"/>
    <w:rsid w:val="00C5724F"/>
    <w:rsid w:val="00C60E10"/>
    <w:rsid w:val="00C77AF0"/>
    <w:rsid w:val="00C95E82"/>
    <w:rsid w:val="00CA28FF"/>
    <w:rsid w:val="00CB23BC"/>
    <w:rsid w:val="00CC454F"/>
    <w:rsid w:val="00CC5EDD"/>
    <w:rsid w:val="00CE66F0"/>
    <w:rsid w:val="00D01BD3"/>
    <w:rsid w:val="00D07AE7"/>
    <w:rsid w:val="00D6308C"/>
    <w:rsid w:val="00D63BBB"/>
    <w:rsid w:val="00D7400E"/>
    <w:rsid w:val="00DD5D49"/>
    <w:rsid w:val="00DF3E2D"/>
    <w:rsid w:val="00E01F8F"/>
    <w:rsid w:val="00E21754"/>
    <w:rsid w:val="00E42903"/>
    <w:rsid w:val="00E51DCE"/>
    <w:rsid w:val="00E622A6"/>
    <w:rsid w:val="00E67453"/>
    <w:rsid w:val="00E74963"/>
    <w:rsid w:val="00EB3936"/>
    <w:rsid w:val="00EB55A6"/>
    <w:rsid w:val="00EB70DE"/>
    <w:rsid w:val="00EE5305"/>
    <w:rsid w:val="00F008C9"/>
    <w:rsid w:val="00F0370E"/>
    <w:rsid w:val="00F07C54"/>
    <w:rsid w:val="00F175D8"/>
    <w:rsid w:val="00F22445"/>
    <w:rsid w:val="00F257F7"/>
    <w:rsid w:val="00F43B28"/>
    <w:rsid w:val="00F52ACC"/>
    <w:rsid w:val="00F81797"/>
    <w:rsid w:val="00F85954"/>
    <w:rsid w:val="00F929E8"/>
    <w:rsid w:val="00F966C7"/>
    <w:rsid w:val="00FA6773"/>
    <w:rsid w:val="00FC2202"/>
    <w:rsid w:val="00FC7ED4"/>
    <w:rsid w:val="00FD2270"/>
    <w:rsid w:val="00FD2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B0E0"/>
  <w15:docId w15:val="{0B90532B-7DD1-4550-9F67-18B86A89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877"/>
    <w:rPr>
      <w:rFonts w:ascii="Arial" w:eastAsia="Times New Roman" w:hAnsi="Arial"/>
      <w:sz w:val="26"/>
    </w:rPr>
  </w:style>
  <w:style w:type="paragraph" w:styleId="1">
    <w:name w:val="heading 1"/>
    <w:basedOn w:val="a"/>
    <w:next w:val="a"/>
    <w:link w:val="10"/>
    <w:qFormat/>
    <w:rsid w:val="004E52B9"/>
    <w:pPr>
      <w:keepNext/>
      <w:overflowPunct w:val="0"/>
      <w:autoSpaceDE w:val="0"/>
      <w:autoSpaceDN w:val="0"/>
      <w:adjustRightInd w:val="0"/>
      <w:jc w:val="center"/>
      <w:textAlignment w:val="baseline"/>
      <w:outlineLvl w:val="0"/>
    </w:pPr>
    <w:rPr>
      <w:rFonts w:ascii="Times New Roman" w:hAnsi="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27877"/>
    <w:pPr>
      <w:tabs>
        <w:tab w:val="center" w:pos="4536"/>
        <w:tab w:val="right" w:pos="9072"/>
      </w:tabs>
    </w:pPr>
    <w:rPr>
      <w:spacing w:val="24"/>
      <w:sz w:val="24"/>
    </w:rPr>
  </w:style>
  <w:style w:type="character" w:customStyle="1" w:styleId="a4">
    <w:name w:val="Верхний колонтитул Знак"/>
    <w:link w:val="a3"/>
    <w:rsid w:val="00027877"/>
    <w:rPr>
      <w:rFonts w:ascii="Arial" w:eastAsia="Times New Roman" w:hAnsi="Arial" w:cs="Times New Roman"/>
      <w:spacing w:val="24"/>
      <w:sz w:val="24"/>
      <w:szCs w:val="20"/>
      <w:lang w:eastAsia="ru-RU"/>
    </w:rPr>
  </w:style>
  <w:style w:type="paragraph" w:styleId="a5">
    <w:name w:val="footer"/>
    <w:basedOn w:val="a"/>
    <w:link w:val="a6"/>
    <w:rsid w:val="00027877"/>
    <w:pPr>
      <w:tabs>
        <w:tab w:val="center" w:pos="4153"/>
        <w:tab w:val="right" w:pos="8306"/>
      </w:tabs>
    </w:pPr>
  </w:style>
  <w:style w:type="character" w:customStyle="1" w:styleId="a6">
    <w:name w:val="Нижний колонтитул Знак"/>
    <w:link w:val="a5"/>
    <w:rsid w:val="00027877"/>
    <w:rPr>
      <w:rFonts w:ascii="Arial" w:eastAsia="Times New Roman" w:hAnsi="Arial" w:cs="Times New Roman"/>
      <w:sz w:val="26"/>
      <w:szCs w:val="20"/>
      <w:lang w:eastAsia="ru-RU"/>
    </w:rPr>
  </w:style>
  <w:style w:type="paragraph" w:styleId="a7">
    <w:name w:val="Balloon Text"/>
    <w:basedOn w:val="a"/>
    <w:link w:val="a8"/>
    <w:uiPriority w:val="99"/>
    <w:semiHidden/>
    <w:unhideWhenUsed/>
    <w:rsid w:val="00027877"/>
    <w:rPr>
      <w:rFonts w:ascii="Tahoma" w:hAnsi="Tahoma" w:cs="Tahoma"/>
      <w:sz w:val="16"/>
      <w:szCs w:val="16"/>
    </w:rPr>
  </w:style>
  <w:style w:type="character" w:customStyle="1" w:styleId="a8">
    <w:name w:val="Текст выноски Знак"/>
    <w:link w:val="a7"/>
    <w:uiPriority w:val="99"/>
    <w:semiHidden/>
    <w:rsid w:val="00027877"/>
    <w:rPr>
      <w:rFonts w:ascii="Tahoma" w:eastAsia="Times New Roman" w:hAnsi="Tahoma" w:cs="Tahoma"/>
      <w:sz w:val="16"/>
      <w:szCs w:val="16"/>
      <w:lang w:eastAsia="ru-RU"/>
    </w:rPr>
  </w:style>
  <w:style w:type="table" w:styleId="a9">
    <w:name w:val="Table Grid"/>
    <w:basedOn w:val="a1"/>
    <w:uiPriority w:val="59"/>
    <w:rsid w:val="00166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3C724F"/>
    <w:rPr>
      <w:rFonts w:ascii="Courier" w:hAnsi="Courier" w:hint="default"/>
      <w:b w:val="0"/>
      <w:bCs w:val="0"/>
      <w:i w:val="0"/>
      <w:iCs w:val="0"/>
      <w:color w:val="000000"/>
      <w:sz w:val="30"/>
      <w:szCs w:val="30"/>
    </w:rPr>
  </w:style>
  <w:style w:type="paragraph" w:styleId="aa">
    <w:name w:val="Normal (Web)"/>
    <w:basedOn w:val="a"/>
    <w:uiPriority w:val="99"/>
    <w:unhideWhenUsed/>
    <w:rsid w:val="0001117E"/>
    <w:pPr>
      <w:spacing w:before="100" w:beforeAutospacing="1" w:after="100" w:afterAutospacing="1"/>
    </w:pPr>
    <w:rPr>
      <w:rFonts w:ascii="Times New Roman" w:hAnsi="Times New Roman"/>
      <w:sz w:val="24"/>
      <w:szCs w:val="24"/>
    </w:rPr>
  </w:style>
  <w:style w:type="character" w:customStyle="1" w:styleId="10">
    <w:name w:val="Заголовок 1 Знак"/>
    <w:basedOn w:val="a0"/>
    <w:link w:val="1"/>
    <w:rsid w:val="004E52B9"/>
    <w:rPr>
      <w:rFonts w:ascii="Times New Roman" w:eastAsia="Times New Roman" w:hAnsi="Times New Roman"/>
      <w:b/>
      <w:bCs/>
      <w:sz w:val="24"/>
    </w:rPr>
  </w:style>
  <w:style w:type="character" w:customStyle="1" w:styleId="fontstyle21">
    <w:name w:val="fontstyle21"/>
    <w:rsid w:val="004E52B9"/>
    <w:rPr>
      <w:rFonts w:ascii="ArialMT" w:hAnsi="ArialMT" w:hint="default"/>
      <w:b w:val="0"/>
      <w:bCs w:val="0"/>
      <w:i w:val="0"/>
      <w:iCs w:val="0"/>
      <w:color w:val="242021"/>
      <w:sz w:val="18"/>
      <w:szCs w:val="18"/>
    </w:rPr>
  </w:style>
  <w:style w:type="character" w:customStyle="1" w:styleId="3">
    <w:name w:val="Основной текст (3)_"/>
    <w:basedOn w:val="a0"/>
    <w:link w:val="30"/>
    <w:rsid w:val="003A3BBE"/>
    <w:rPr>
      <w:b/>
      <w:bCs/>
      <w:shd w:val="clear" w:color="auto" w:fill="FFFFFF"/>
    </w:rPr>
  </w:style>
  <w:style w:type="paragraph" w:customStyle="1" w:styleId="30">
    <w:name w:val="Основной текст (3)"/>
    <w:basedOn w:val="a"/>
    <w:link w:val="3"/>
    <w:rsid w:val="003A3BBE"/>
    <w:pPr>
      <w:widowControl w:val="0"/>
      <w:shd w:val="clear" w:color="auto" w:fill="FFFFFF"/>
      <w:spacing w:after="120" w:line="230" w:lineRule="exact"/>
      <w:ind w:firstLine="400"/>
      <w:jc w:val="both"/>
    </w:pPr>
    <w:rPr>
      <w:rFonts w:ascii="Calibri" w:eastAsia="Calibri" w:hAnsi="Calibri"/>
      <w:b/>
      <w:bCs/>
      <w:sz w:val="20"/>
    </w:rPr>
  </w:style>
  <w:style w:type="character" w:customStyle="1" w:styleId="2">
    <w:name w:val="Основной текст (2)_"/>
    <w:basedOn w:val="a0"/>
    <w:link w:val="20"/>
    <w:rsid w:val="0049559B"/>
    <w:rPr>
      <w:shd w:val="clear" w:color="auto" w:fill="FFFFFF"/>
    </w:rPr>
  </w:style>
  <w:style w:type="paragraph" w:customStyle="1" w:styleId="20">
    <w:name w:val="Основной текст (2)"/>
    <w:basedOn w:val="a"/>
    <w:link w:val="2"/>
    <w:rsid w:val="0049559B"/>
    <w:pPr>
      <w:widowControl w:val="0"/>
      <w:shd w:val="clear" w:color="auto" w:fill="FFFFFF"/>
      <w:spacing w:before="120" w:line="226" w:lineRule="exact"/>
      <w:jc w:val="both"/>
    </w:pPr>
    <w:rPr>
      <w:rFonts w:ascii="Calibri" w:eastAsia="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62674">
      <w:bodyDiv w:val="1"/>
      <w:marLeft w:val="0"/>
      <w:marRight w:val="0"/>
      <w:marTop w:val="0"/>
      <w:marBottom w:val="0"/>
      <w:divBdr>
        <w:top w:val="none" w:sz="0" w:space="0" w:color="auto"/>
        <w:left w:val="none" w:sz="0" w:space="0" w:color="auto"/>
        <w:bottom w:val="none" w:sz="0" w:space="0" w:color="auto"/>
        <w:right w:val="none" w:sz="0" w:space="0" w:color="auto"/>
      </w:divBdr>
    </w:div>
    <w:div w:id="15180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64;&#1072;&#1073;&#1083;&#1086;&#1085;&#1099;\&#1064;&#1072;&#1073;&#1083;&#1086;&#1085;&#1099;%20&#1043;&#1059;\&#1041;&#1083;&#1072;&#1085;&#1082;%20&#1092;&#1080;&#1083;&#1080;&#1072;&#1083;&#1072;%20202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филиала 2022.dot</Template>
  <TotalTime>109</TotalTime>
  <Pages>2</Pages>
  <Words>672</Words>
  <Characters>3832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Юрков Андрей Викторович</dc:creator>
  <cp:lastModifiedBy>Маленков Александр Иванович</cp:lastModifiedBy>
  <cp:revision>40</cp:revision>
  <cp:lastPrinted>2025-09-09T05:37:00Z</cp:lastPrinted>
  <dcterms:created xsi:type="dcterms:W3CDTF">2025-09-08T09:40:00Z</dcterms:created>
  <dcterms:modified xsi:type="dcterms:W3CDTF">2025-09-09T05:59:00Z</dcterms:modified>
</cp:coreProperties>
</file>