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4C7" w:rsidRPr="003C64C7" w:rsidRDefault="003C64C7" w:rsidP="003C64C7">
      <w:pPr>
        <w:pBdr>
          <w:bottom w:val="single" w:sz="12" w:space="0" w:color="EBEBEB"/>
        </w:pBdr>
        <w:shd w:val="clear" w:color="auto" w:fill="FAFAFA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A1A1A"/>
          <w:sz w:val="60"/>
          <w:szCs w:val="60"/>
          <w:lang w:val="ru-BY" w:eastAsia="ru-BY"/>
        </w:rPr>
      </w:pPr>
      <w:r w:rsidRPr="003C64C7">
        <w:rPr>
          <w:rFonts w:ascii="Arial" w:eastAsia="Times New Roman" w:hAnsi="Arial" w:cs="Arial"/>
          <w:b/>
          <w:bCs/>
          <w:color w:val="1A1A1A"/>
          <w:sz w:val="60"/>
          <w:szCs w:val="60"/>
          <w:lang w:val="ru-BY" w:eastAsia="ru-BY"/>
        </w:rPr>
        <w:t>О порядке приема наличных денежных средств от населения в условиях отсутствия внешнего электроснабжения</w:t>
      </w:r>
    </w:p>
    <w:p w:rsidR="003C64C7" w:rsidRPr="003C64C7" w:rsidRDefault="003C64C7" w:rsidP="003C64C7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</w:pPr>
    </w:p>
    <w:p w:rsidR="003C64C7" w:rsidRPr="003C64C7" w:rsidRDefault="003C64C7" w:rsidP="003C64C7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</w:pPr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t>В целях обеспечения приема наличных денежных средств субъектами хозяйствования в условиях отсутствия внешнего электроснабжения, в том числе в условиях действия обстоятельств непреодолимой силы, Министерство по налогам и сборам Республики Беларусь письмом от 09.01.2025 № 8-2-13/07981 разъяснило следующее.</w:t>
      </w:r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br/>
        <w:t>В соответствии с подпунктом 35.1 пункта 35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субъектам хозяйствования предоставлено право принимать платежи в свой адрес наличными денежными средствами при продаже товаров, выполнении работ, оказании услуг без применения кассового оборудования и (или) карточных платежных терминалов, в том числе, в случае временного отсутствия электроэнергии (по обстоятельствам, не зависящим от плательщика) с учетом норм пунктов 37 и 38 Положения № 924/16.</w:t>
      </w:r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br/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терминалов,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br/>
      </w:r>
      <w:proofErr w:type="spellStart"/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t>Справочно</w:t>
      </w:r>
      <w:proofErr w:type="spellEnd"/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t>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  <w:r w:rsidRPr="003C64C7">
        <w:rPr>
          <w:rFonts w:ascii="Arial" w:eastAsia="Times New Roman" w:hAnsi="Arial" w:cs="Arial"/>
          <w:color w:val="1A1A1A"/>
          <w:sz w:val="24"/>
          <w:szCs w:val="24"/>
          <w:lang w:val="ru-BY" w:eastAsia="ru-BY"/>
        </w:rPr>
        <w:br/>
        <w:t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:rsidR="00875DC8" w:rsidRPr="003C64C7" w:rsidRDefault="00875DC8">
      <w:pPr>
        <w:rPr>
          <w:lang w:val="ru-BY"/>
        </w:rPr>
      </w:pPr>
    </w:p>
    <w:sectPr w:rsidR="00875DC8" w:rsidRPr="003C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C7"/>
    <w:rsid w:val="003C64C7"/>
    <w:rsid w:val="008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4F99-6F43-41AB-A9EB-352C2AB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Татьяна Геннадьевна</dc:creator>
  <cp:keywords/>
  <dc:description/>
  <cp:lastModifiedBy>Алексеева Татьяна Геннадьевна</cp:lastModifiedBy>
  <cp:revision>1</cp:revision>
  <dcterms:created xsi:type="dcterms:W3CDTF">2025-12-16T13:33:00Z</dcterms:created>
  <dcterms:modified xsi:type="dcterms:W3CDTF">2025-12-16T13:34:00Z</dcterms:modified>
</cp:coreProperties>
</file>